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F0F2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FF0F26">
              <w:rPr>
                <w:rStyle w:val="BookAntiqua10Char"/>
                <w:b/>
                <w:noProof/>
                <w:sz w:val="22"/>
                <w:szCs w:val="22"/>
              </w:rPr>
              <w:t>1</w:t>
            </w:r>
            <w:r w:rsidR="00FF0F26" w:rsidRPr="00FF0F26">
              <w:rPr>
                <w:rStyle w:val="BookAntiqua10Char"/>
                <w:b/>
                <w:noProof/>
                <w:sz w:val="22"/>
                <w:szCs w:val="22"/>
                <w:vertAlign w:val="superscript"/>
              </w:rPr>
              <w:t>st</w:t>
            </w:r>
            <w:r w:rsidR="00FF0F26">
              <w:rPr>
                <w:rStyle w:val="BookAntiqua10Char"/>
                <w:b/>
                <w:noProof/>
                <w:sz w:val="22"/>
                <w:szCs w:val="22"/>
              </w:rPr>
              <w:t xml:space="preserve"> Sunday of Advent</w:t>
            </w:r>
            <w:r w:rsidR="00BC0F62">
              <w:rPr>
                <w:rStyle w:val="BookAntiqua10Char"/>
                <w:b/>
                <w:noProof/>
                <w:sz w:val="22"/>
                <w:szCs w:val="22"/>
              </w:rPr>
              <w:t>                    </w:t>
            </w:r>
            <w:r w:rsidR="00FF0F26">
              <w:rPr>
                <w:rStyle w:val="BookAntiqua10Char"/>
                <w:b/>
                <w:noProof/>
                <w:sz w:val="22"/>
                <w:szCs w:val="22"/>
              </w:rPr>
              <w:t>                                        </w:t>
            </w:r>
            <w:r w:rsidR="00BC0F62">
              <w:rPr>
                <w:rStyle w:val="BookAntiqua10Char"/>
                <w:b/>
                <w:noProof/>
                <w:sz w:val="22"/>
                <w:szCs w:val="22"/>
              </w:rPr>
              <w:t>                </w:t>
            </w:r>
            <w:r w:rsidR="00050C39">
              <w:rPr>
                <w:rFonts w:ascii="Book Antiqua" w:hAnsi="Book Antiqua" w:cs="Book Antiqua"/>
                <w:b/>
                <w:bCs/>
                <w:sz w:val="22"/>
                <w:szCs w:val="22"/>
              </w:rPr>
              <w:t xml:space="preserve">Year </w:t>
            </w:r>
            <w:r w:rsidR="00FF0F26">
              <w:rPr>
                <w:rFonts w:ascii="Book Antiqua" w:hAnsi="Book Antiqua" w:cs="Book Antiqua"/>
                <w:b/>
                <w:bCs/>
                <w:sz w:val="22"/>
                <w:szCs w:val="22"/>
              </w:rPr>
              <w:t>C</w:t>
            </w:r>
          </w:p>
        </w:tc>
      </w:tr>
    </w:tbl>
    <w:p w:rsidR="00F46B2E" w:rsidRDefault="00FF0F26" w:rsidP="00471B0B">
      <w:pPr>
        <w:jc w:val="center"/>
      </w:pPr>
      <w:r>
        <w:rPr>
          <w:noProof/>
          <w:lang w:val="en-AU" w:eastAsia="en-AU"/>
        </w:rPr>
        <w:drawing>
          <wp:anchor distT="0" distB="0" distL="114300" distR="114300" simplePos="0" relativeHeight="251647999" behindDoc="0" locked="0" layoutInCell="1" allowOverlap="1">
            <wp:simplePos x="0" y="0"/>
            <wp:positionH relativeFrom="column">
              <wp:posOffset>5191460</wp:posOffset>
            </wp:positionH>
            <wp:positionV relativeFrom="paragraph">
              <wp:posOffset>126113</wp:posOffset>
            </wp:positionV>
            <wp:extent cx="4652429" cy="3103134"/>
            <wp:effectExtent l="0" t="0" r="0" b="254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 the Redeemer.jpg"/>
                    <pic:cNvPicPr/>
                  </pic:nvPicPr>
                  <pic:blipFill>
                    <a:blip r:embed="rId6">
                      <a:extLst>
                        <a:ext uri="{28A0092B-C50C-407E-A947-70E740481C1C}">
                          <a14:useLocalDpi xmlns:a14="http://schemas.microsoft.com/office/drawing/2010/main" val="0"/>
                        </a:ext>
                      </a:extLst>
                    </a:blip>
                    <a:stretch>
                      <a:fillRect/>
                    </a:stretch>
                  </pic:blipFill>
                  <pic:spPr>
                    <a:xfrm>
                      <a:off x="0" y="0"/>
                      <a:ext cx="4658735" cy="3107340"/>
                    </a:xfrm>
                    <a:prstGeom prst="rect">
                      <a:avLst/>
                    </a:prstGeom>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0F4253EF" wp14:editId="7E9AA707">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EC14FB">
        <w:rPr>
          <w:noProof/>
          <w:lang w:val="en-AU" w:eastAsia="en-AU"/>
        </w:rPr>
        <mc:AlternateContent>
          <mc:Choice Requires="wps">
            <w:drawing>
              <wp:anchor distT="0" distB="0" distL="114300" distR="114300" simplePos="0" relativeHeight="251675648" behindDoc="0" locked="0" layoutInCell="1" allowOverlap="1" wp14:anchorId="0E06A205" wp14:editId="2F8251A4">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3582C06B" wp14:editId="741C996B">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083681D4" wp14:editId="2E1F6155">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04E5C004" wp14:editId="7D040D86">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75895D9" wp14:editId="3C796C5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93E1C86" wp14:editId="7ED90F2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BA4BF0">
                              <w:rPr>
                                <w:rFonts w:ascii="Book Antiqua" w:hAnsi="Book Antiqua" w:cs="Book Antiqua"/>
                                <w:lang w:val="en-AU"/>
                              </w:rPr>
                              <w:t xml:space="preserve"> </w:t>
                            </w:r>
                            <w:r>
                              <w:rPr>
                                <w:rFonts w:ascii="Book Antiqua" w:hAnsi="Book Antiqua" w:cs="Book Antiqua"/>
                                <w:lang w:val="en-AU"/>
                              </w:rPr>
                              <w:t>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BA4BF0">
                        <w:rPr>
                          <w:rFonts w:ascii="Book Antiqua" w:hAnsi="Book Antiqua" w:cs="Book Antiqua"/>
                          <w:lang w:val="en-AU"/>
                        </w:rPr>
                        <w:t xml:space="preserve"> </w:t>
                      </w:r>
                      <w:r>
                        <w:rPr>
                          <w:rFonts w:ascii="Book Antiqua" w:hAnsi="Book Antiqua" w:cs="Book Antiqua"/>
                          <w:lang w:val="en-AU"/>
                        </w:rPr>
                        <w:t>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682645A5" wp14:editId="1F4AB0EC">
                <wp:simplePos x="0" y="0"/>
                <wp:positionH relativeFrom="column">
                  <wp:posOffset>-234555</wp:posOffset>
                </wp:positionH>
                <wp:positionV relativeFrom="paragraph">
                  <wp:posOffset>132285</wp:posOffset>
                </wp:positionV>
                <wp:extent cx="5038725" cy="431320"/>
                <wp:effectExtent l="0" t="0" r="28575" b="2603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132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05252A">
                              <w:rPr>
                                <w:rFonts w:ascii="Book Antiqua" w:hAnsi="Book Antiqua" w:cs="Book Antiqua"/>
                                <w:b/>
                                <w:bCs/>
                                <w:lang w:val="en-AU"/>
                              </w:rPr>
                              <w:t>85</w:t>
                            </w:r>
                            <w:r w:rsidR="009A2FB2">
                              <w:rPr>
                                <w:rFonts w:ascii="Book Antiqua" w:hAnsi="Book Antiqua" w:cs="Book Antiqua"/>
                                <w:b/>
                                <w:bCs/>
                                <w:lang w:val="en-AU"/>
                              </w:rPr>
                              <w:t xml:space="preserve"> (</w:t>
                            </w:r>
                            <w:r w:rsidR="0005252A">
                              <w:rPr>
                                <w:rFonts w:ascii="Book Antiqua" w:hAnsi="Book Antiqua" w:cs="Book Antiqua"/>
                                <w:b/>
                                <w:bCs/>
                                <w:lang w:val="en-AU"/>
                              </w:rPr>
                              <w:t>84</w:t>
                            </w:r>
                            <w:r w:rsidR="009A2FB2">
                              <w:rPr>
                                <w:rFonts w:ascii="Book Antiqua" w:hAnsi="Book Antiqua" w:cs="Book Antiqua"/>
                                <w:b/>
                                <w:bCs/>
                                <w:lang w:val="en-AU"/>
                              </w:rPr>
                              <w:t xml:space="preserve">): </w:t>
                            </w:r>
                            <w:r w:rsidR="0005252A">
                              <w:rPr>
                                <w:rFonts w:ascii="Book Antiqua" w:hAnsi="Book Antiqua" w:cs="Book Antiqua"/>
                                <w:b/>
                                <w:bCs/>
                                <w:lang w:val="en-AU"/>
                              </w:rPr>
                              <w:t>13</w:t>
                            </w:r>
                          </w:p>
                          <w:p w:rsidR="0005252A" w:rsidRDefault="0005252A" w:rsidP="0005252A">
                            <w:pPr>
                              <w:pStyle w:val="BookAntiqua10"/>
                              <w:jc w:val="center"/>
                            </w:pPr>
                            <w:r>
                              <w:t>The Lord will bestow his bounty, and our earth shall yield its increase.</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8.45pt;margin-top:10.4pt;width:396.75pt;height:33.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05252A">
                        <w:rPr>
                          <w:rFonts w:ascii="Book Antiqua" w:hAnsi="Book Antiqua" w:cs="Book Antiqua"/>
                          <w:b/>
                          <w:bCs/>
                          <w:lang w:val="en-AU"/>
                        </w:rPr>
                        <w:t>85</w:t>
                      </w:r>
                      <w:r w:rsidR="009A2FB2">
                        <w:rPr>
                          <w:rFonts w:ascii="Book Antiqua" w:hAnsi="Book Antiqua" w:cs="Book Antiqua"/>
                          <w:b/>
                          <w:bCs/>
                          <w:lang w:val="en-AU"/>
                        </w:rPr>
                        <w:t xml:space="preserve"> (</w:t>
                      </w:r>
                      <w:r w:rsidR="0005252A">
                        <w:rPr>
                          <w:rFonts w:ascii="Book Antiqua" w:hAnsi="Book Antiqua" w:cs="Book Antiqua"/>
                          <w:b/>
                          <w:bCs/>
                          <w:lang w:val="en-AU"/>
                        </w:rPr>
                        <w:t>84</w:t>
                      </w:r>
                      <w:r w:rsidR="009A2FB2">
                        <w:rPr>
                          <w:rFonts w:ascii="Book Antiqua" w:hAnsi="Book Antiqua" w:cs="Book Antiqua"/>
                          <w:b/>
                          <w:bCs/>
                          <w:lang w:val="en-AU"/>
                        </w:rPr>
                        <w:t xml:space="preserve">): </w:t>
                      </w:r>
                      <w:r w:rsidR="0005252A">
                        <w:rPr>
                          <w:rFonts w:ascii="Book Antiqua" w:hAnsi="Book Antiqua" w:cs="Book Antiqua"/>
                          <w:b/>
                          <w:bCs/>
                          <w:lang w:val="en-AU"/>
                        </w:rPr>
                        <w:t>13</w:t>
                      </w:r>
                    </w:p>
                    <w:p w:rsidR="0005252A" w:rsidRDefault="0005252A" w:rsidP="0005252A">
                      <w:pPr>
                        <w:pStyle w:val="BookAntiqua10"/>
                        <w:jc w:val="center"/>
                      </w:pPr>
                      <w:r>
                        <w:t>The Lord will bestow his bounty, and our earth shall yield its increase.</w:t>
                      </w:r>
                    </w:p>
                    <w:p w:rsidR="003D3E2F" w:rsidRDefault="003D3E2F" w:rsidP="00BA4BF0">
                      <w:pPr>
                        <w:pStyle w:val="BookAntiqua10"/>
                        <w:rPr>
                          <w:noProof/>
                        </w:rPr>
                      </w:pPr>
                    </w:p>
                  </w:txbxContent>
                </v:textbox>
              </v:shape>
            </w:pict>
          </mc:Fallback>
        </mc:AlternateContent>
      </w:r>
    </w:p>
    <w:p w:rsidR="00F46B2E" w:rsidRDefault="00FF0F26" w:rsidP="00A054EC">
      <w:pPr>
        <w:jc w:val="center"/>
      </w:pPr>
      <w:r>
        <w:rPr>
          <w:noProof/>
          <w:lang w:val="en-AU" w:eastAsia="en-AU"/>
        </w:rPr>
        <mc:AlternateContent>
          <mc:Choice Requires="wps">
            <w:drawing>
              <wp:anchor distT="0" distB="0" distL="114300" distR="114300" simplePos="0" relativeHeight="251774976" behindDoc="0" locked="0" layoutInCell="1" allowOverlap="1" wp14:anchorId="7095B5AE" wp14:editId="3A67CBA6">
                <wp:simplePos x="0" y="0"/>
                <wp:positionH relativeFrom="column">
                  <wp:posOffset>7943215</wp:posOffset>
                </wp:positionH>
                <wp:positionV relativeFrom="paragraph">
                  <wp:posOffset>37465</wp:posOffset>
                </wp:positionV>
                <wp:extent cx="1897380" cy="1077595"/>
                <wp:effectExtent l="0" t="0" r="26670" b="27305"/>
                <wp:wrapTight wrapText="bothSides">
                  <wp:wrapPolygon edited="0">
                    <wp:start x="0" y="0"/>
                    <wp:lineTo x="0" y="21765"/>
                    <wp:lineTo x="21687" y="21765"/>
                    <wp:lineTo x="2168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7380" cy="1077595"/>
                        </a:xfrm>
                        <a:prstGeom prst="rect">
                          <a:avLst/>
                        </a:prstGeom>
                        <a:solidFill>
                          <a:schemeClr val="bg1"/>
                        </a:solidFill>
                        <a:ln w="9525">
                          <a:solidFill>
                            <a:srgbClr val="000000"/>
                          </a:solidFill>
                          <a:miter lim="800000"/>
                          <a:headEnd/>
                          <a:tailEnd/>
                        </a:ln>
                      </wps:spPr>
                      <wps:txbx>
                        <w:txbxContent>
                          <w:p w:rsidR="004A3B4A" w:rsidRPr="006475EB" w:rsidRDefault="006475EB" w:rsidP="00425D4D">
                            <w:pPr>
                              <w:pStyle w:val="BookAntiqua10"/>
                              <w:jc w:val="center"/>
                            </w:pPr>
                            <w:r>
                              <w:rPr>
                                <w:i/>
                              </w:rPr>
                              <w:t xml:space="preserve">Christ </w:t>
                            </w:r>
                            <w:r w:rsidR="00FF0F26">
                              <w:rPr>
                                <w:i/>
                              </w:rPr>
                              <w:t>the Redeemer</w:t>
                            </w:r>
                            <w:r>
                              <w:rPr>
                                <w:i/>
                              </w:rPr>
                              <w:t xml:space="preserve">, </w:t>
                            </w:r>
                            <w:r w:rsidR="0005252A" w:rsidRPr="0005252A">
                              <w:t xml:space="preserve">Paul </w:t>
                            </w:r>
                            <w:proofErr w:type="spellStart"/>
                            <w:r w:rsidR="0005252A" w:rsidRPr="0005252A">
                              <w:t>Landowski</w:t>
                            </w:r>
                            <w:proofErr w:type="spellEnd"/>
                            <w:r w:rsidR="0005252A">
                              <w:t xml:space="preserve">, </w:t>
                            </w:r>
                            <w:proofErr w:type="spellStart"/>
                            <w:r w:rsidR="0005252A">
                              <w:t>Heitor</w:t>
                            </w:r>
                            <w:proofErr w:type="spellEnd"/>
                            <w:r w:rsidR="0005252A">
                              <w:t xml:space="preserve"> da Silva Costa, Albert </w:t>
                            </w:r>
                            <w:proofErr w:type="spellStart"/>
                            <w:r w:rsidR="0005252A">
                              <w:t>Caquot</w:t>
                            </w:r>
                            <w:proofErr w:type="spellEnd"/>
                            <w:r w:rsidR="0005252A">
                              <w:t xml:space="preserve"> and Gheorghe Leonida</w:t>
                            </w:r>
                            <w:r w:rsidR="0005252A" w:rsidRPr="0005252A">
                              <w:t xml:space="preserve">, 1931, </w:t>
                            </w:r>
                            <w:r w:rsidR="00FF0F26" w:rsidRPr="0005252A">
                              <w:t>Corcovado</w:t>
                            </w:r>
                            <w:r w:rsidR="00FF0F26">
                              <w:t xml:space="preserve"> Hill, Rio de Jan</w:t>
                            </w:r>
                            <w:r w:rsidR="00DB7A22">
                              <w:t>ei</w:t>
                            </w:r>
                            <w:r w:rsidR="00FF0F26">
                              <w:t>ro</w:t>
                            </w:r>
                            <w:r w:rsidR="0005252A">
                              <w:t>, Brazil.</w:t>
                            </w:r>
                            <w:bookmarkStart w:id="0" w:name="_GoBack"/>
                            <w:bookmarkEnd w:id="0"/>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left:0;text-align:left;margin-left:625.45pt;margin-top:2.95pt;width:149.4pt;height:84.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" fillcolor="white [3212]">
                <v:textbox>
                  <w:txbxContent>
                    <w:p w:rsidR="004A3B4A" w:rsidRPr="006475EB" w:rsidRDefault="006475EB" w:rsidP="00425D4D">
                      <w:pPr>
                        <w:pStyle w:val="BookAntiqua10"/>
                        <w:jc w:val="center"/>
                      </w:pPr>
                      <w:r>
                        <w:rPr>
                          <w:i/>
                        </w:rPr>
                        <w:t xml:space="preserve">Christ </w:t>
                      </w:r>
                      <w:r w:rsidR="00FF0F26">
                        <w:rPr>
                          <w:i/>
                        </w:rPr>
                        <w:t>the Redeemer</w:t>
                      </w:r>
                      <w:r>
                        <w:rPr>
                          <w:i/>
                        </w:rPr>
                        <w:t xml:space="preserve">, </w:t>
                      </w:r>
                      <w:r w:rsidR="0005252A" w:rsidRPr="0005252A">
                        <w:t xml:space="preserve">Paul </w:t>
                      </w:r>
                      <w:proofErr w:type="spellStart"/>
                      <w:r w:rsidR="0005252A" w:rsidRPr="0005252A">
                        <w:t>Landowski</w:t>
                      </w:r>
                      <w:proofErr w:type="spellEnd"/>
                      <w:r w:rsidR="0005252A">
                        <w:t xml:space="preserve">, </w:t>
                      </w:r>
                      <w:proofErr w:type="spellStart"/>
                      <w:r w:rsidR="0005252A">
                        <w:t>Heitor</w:t>
                      </w:r>
                      <w:proofErr w:type="spellEnd"/>
                      <w:r w:rsidR="0005252A">
                        <w:t xml:space="preserve"> da Silva Costa, Albert </w:t>
                      </w:r>
                      <w:proofErr w:type="spellStart"/>
                      <w:r w:rsidR="0005252A">
                        <w:t>Caquot</w:t>
                      </w:r>
                      <w:proofErr w:type="spellEnd"/>
                      <w:r w:rsidR="0005252A">
                        <w:t xml:space="preserve"> and Gheorghe Leonida</w:t>
                      </w:r>
                      <w:r w:rsidR="0005252A" w:rsidRPr="0005252A">
                        <w:t xml:space="preserve">, 1931, </w:t>
                      </w:r>
                      <w:r w:rsidR="00FF0F26" w:rsidRPr="0005252A">
                        <w:t>Corcovado</w:t>
                      </w:r>
                      <w:r w:rsidR="00FF0F26">
                        <w:t xml:space="preserve"> Hill, Rio de Jan</w:t>
                      </w:r>
                      <w:r w:rsidR="00DB7A22">
                        <w:t>ei</w:t>
                      </w:r>
                      <w:r w:rsidR="00FF0F26">
                        <w:t>ro</w:t>
                      </w:r>
                      <w:r w:rsidR="0005252A">
                        <w:t>, Brazil.</w:t>
                      </w:r>
                      <w:bookmarkStart w:id="1" w:name="_GoBack"/>
                      <w:bookmarkEnd w:id="1"/>
                    </w:p>
                    <w:p w:rsidR="00425D4D" w:rsidRPr="00C91F61" w:rsidRDefault="00425D4D" w:rsidP="00374C5B">
                      <w:pPr>
                        <w:pStyle w:val="BookAntiqua10"/>
                        <w:jc w:val="center"/>
                      </w:pPr>
                    </w:p>
                  </w:txbxContent>
                </v:textbox>
                <w10:wrap type="tight"/>
              </v:shape>
            </w:pict>
          </mc:Fallback>
        </mc:AlternateContent>
      </w:r>
    </w:p>
    <w:p w:rsidR="00F46B2E" w:rsidRDefault="00F46B2E" w:rsidP="00A054EC">
      <w:pPr>
        <w:jc w:val="center"/>
      </w:pPr>
    </w:p>
    <w:p w:rsidR="00F46B2E" w:rsidRDefault="00F46B2E" w:rsidP="00A054EC">
      <w:pPr>
        <w:jc w:val="center"/>
      </w:pPr>
    </w:p>
    <w:p w:rsidR="00F46B2E" w:rsidRDefault="00895AF4"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7B545A9E" wp14:editId="6E2563DF">
                <wp:simplePos x="0" y="0"/>
                <wp:positionH relativeFrom="column">
                  <wp:posOffset>-226695</wp:posOffset>
                </wp:positionH>
                <wp:positionV relativeFrom="paragraph">
                  <wp:posOffset>46355</wp:posOffset>
                </wp:positionV>
                <wp:extent cx="5038725" cy="4312920"/>
                <wp:effectExtent l="0" t="0" r="28575" b="114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12920"/>
                        </a:xfrm>
                        <a:prstGeom prst="rect">
                          <a:avLst/>
                        </a:prstGeom>
                        <a:solidFill>
                          <a:srgbClr val="FFFFFF"/>
                        </a:solidFill>
                        <a:ln w="9525">
                          <a:solidFill>
                            <a:srgbClr val="000000"/>
                          </a:solidFill>
                          <a:miter lim="800000"/>
                          <a:headEnd/>
                          <a:tailEnd/>
                        </a:ln>
                      </wps:spPr>
                      <wps:txbx>
                        <w:txbxContent>
                          <w:p w:rsidR="00895AF4" w:rsidRPr="00895AF4" w:rsidRDefault="00895AF4" w:rsidP="00895AF4">
                            <w:pPr>
                              <w:pStyle w:val="BookAntiqua10"/>
                              <w:rPr>
                                <w:u w:val="single"/>
                              </w:rPr>
                            </w:pPr>
                            <w:r w:rsidRPr="00895AF4">
                              <w:rPr>
                                <w:u w:val="single"/>
                              </w:rPr>
                              <w:t xml:space="preserve">The Responsorial Psalm is Psalm 25:4-5, 8-9, 10, </w:t>
                            </w:r>
                            <w:proofErr w:type="gramStart"/>
                            <w:r w:rsidRPr="00895AF4">
                              <w:rPr>
                                <w:u w:val="single"/>
                              </w:rPr>
                              <w:t>14</w:t>
                            </w:r>
                            <w:proofErr w:type="gramEnd"/>
                          </w:p>
                          <w:p w:rsidR="00895AF4" w:rsidRPr="00895AF4" w:rsidRDefault="00F171E7" w:rsidP="00895AF4">
                            <w:pPr>
                              <w:pStyle w:val="BookAntiqua10"/>
                            </w:pPr>
                            <w:r>
                              <w:t>  </w:t>
                            </w:r>
                            <w:r w:rsidR="00895AF4" w:rsidRPr="00895AF4">
                              <w:t>The themes of this psalm include waiting for the salvation of the LORD (“for you I wait all the day”), which is a good reminder as we enter this period of liturgical “waiting” for Jesus to come.  The liturgy “trains” us for life.  Our mystical “waiting” through Advent is a sacramental form of teaching and training, that helps us to “wait” for the Lord’s salvation during the ups and downs of our personal lives, through our struggles, joys, and difficulties.</w:t>
                            </w:r>
                          </w:p>
                          <w:p w:rsidR="00895AF4" w:rsidRPr="00895AF4" w:rsidRDefault="00895AF4" w:rsidP="00895AF4">
                            <w:pPr>
                              <w:pStyle w:val="BookAntiqua10"/>
                            </w:pPr>
                            <w:r>
                              <w:t>  </w:t>
                            </w:r>
                            <w:r w:rsidRPr="00895AF4">
                              <w:t>Another theme is the covenant faithfulness of the LORD.  “All the paths of the LORD are </w:t>
                            </w:r>
                            <w:proofErr w:type="spellStart"/>
                            <w:r w:rsidRPr="00895AF4">
                              <w:rPr>
                                <w:i/>
                                <w:iCs/>
                              </w:rPr>
                              <w:t>hesed</w:t>
                            </w:r>
                            <w:proofErr w:type="spellEnd"/>
                            <w:r w:rsidRPr="00895AF4">
                              <w:t>,” the Psalm says, translated “kindness” in our Reading, but better defined as “covenant faithfulness.”  The First Reading reminded us of God’s covenant faithfulness to David, in fulfilment of which He sent us Jesus, the Son of David.  But God keeps his covenant not just with the royal house, but with all who “fear him,” including us sitting in the pew.  God extends to us, also, the Covenant of David, through the Son of David (see Isaiah 55:1-3), although we must correspond to it, and become like God by showing covenant faithfulness to Him in return: “The paths of the LORD are </w:t>
                            </w:r>
                            <w:proofErr w:type="spellStart"/>
                            <w:r w:rsidRPr="00895AF4">
                              <w:rPr>
                                <w:i/>
                                <w:iCs/>
                              </w:rPr>
                              <w:t>hesed</w:t>
                            </w:r>
                            <w:proofErr w:type="spellEnd"/>
                            <w:r w:rsidRPr="00895AF4">
                              <w:rPr>
                                <w:i/>
                                <w:iCs/>
                              </w:rPr>
                              <w:t> </w:t>
                            </w:r>
                            <w:r w:rsidRPr="00895AF4">
                              <w:t>(covenant fidelity) toward those who observe his covenant.”</w:t>
                            </w:r>
                          </w:p>
                          <w:p w:rsidR="00895AF4" w:rsidRDefault="00895AF4" w:rsidP="00895AF4">
                            <w:pPr>
                              <w:pStyle w:val="BookAntiqua10"/>
                            </w:pPr>
                            <w:r w:rsidRPr="00895AF4">
                              <w:rPr>
                                <w:u w:val="single"/>
                              </w:rPr>
                              <w:t>The Second Reading is 1 Thessalonians 3:12-4</w:t>
                            </w:r>
                            <w:r>
                              <w:rPr>
                                <w:u w:val="single"/>
                              </w:rPr>
                              <w:t>:2</w:t>
                            </w:r>
                            <w:r w:rsidRPr="00895AF4">
                              <w:t>     </w:t>
                            </w:r>
                          </w:p>
                          <w:p w:rsidR="00895AF4" w:rsidRPr="00895AF4" w:rsidRDefault="00895AF4" w:rsidP="00895AF4">
                            <w:pPr>
                              <w:pStyle w:val="BookAntiqua10"/>
                              <w:rPr>
                                <w:sz w:val="19"/>
                                <w:szCs w:val="19"/>
                              </w:rPr>
                            </w:pPr>
                            <w:r w:rsidRPr="00895AF4">
                              <w:rPr>
                                <w:sz w:val="19"/>
                                <w:szCs w:val="19"/>
                              </w:rPr>
                              <w:t>This Epistle gives guidance in how to live while we await “the coming of Our Lord Jesus with all his holy ones.” </w:t>
                            </w:r>
                            <w:r w:rsidRPr="00895AF4">
                              <w:rPr>
                                <w:rFonts w:eastAsiaTheme="majorEastAsia"/>
                                <w:sz w:val="19"/>
                                <w:szCs w:val="19"/>
                              </w:rPr>
                              <w:t> </w:t>
                            </w:r>
                            <w:r w:rsidRPr="00895AF4">
                              <w:rPr>
                                <w:sz w:val="19"/>
                                <w:szCs w:val="19"/>
                              </w:rPr>
                              <w:t xml:space="preserve">This is the Second Coming of Christ, which is an important theme in 1 Thessalonians (see 1 </w:t>
                            </w:r>
                            <w:proofErr w:type="spellStart"/>
                            <w:r w:rsidRPr="00895AF4">
                              <w:rPr>
                                <w:sz w:val="19"/>
                                <w:szCs w:val="19"/>
                              </w:rPr>
                              <w:t>Thes</w:t>
                            </w:r>
                            <w:proofErr w:type="spellEnd"/>
                            <w:r w:rsidRPr="00895AF4">
                              <w:rPr>
                                <w:sz w:val="19"/>
                                <w:szCs w:val="19"/>
                              </w:rPr>
                              <w:t xml:space="preserve"> 4:13–5:11). </w:t>
                            </w:r>
                            <w:r w:rsidRPr="00895AF4">
                              <w:rPr>
                                <w:rFonts w:eastAsiaTheme="majorEastAsia"/>
                                <w:sz w:val="19"/>
                                <w:szCs w:val="19"/>
                              </w:rPr>
                              <w:t> </w:t>
                            </w:r>
                            <w:r w:rsidRPr="00895AF4">
                              <w:rPr>
                                <w:sz w:val="19"/>
                                <w:szCs w:val="19"/>
                              </w:rPr>
                              <w:t>The general summation of our appropriate behaviour while we await the return of Jesus is that we “increase and abound in love, for one another and for all.” </w:t>
                            </w:r>
                            <w:r w:rsidRPr="00895AF4">
                              <w:rPr>
                                <w:rFonts w:eastAsiaTheme="majorEastAsia"/>
                                <w:sz w:val="19"/>
                                <w:szCs w:val="19"/>
                              </w:rPr>
                              <w:t> </w:t>
                            </w:r>
                            <w:r w:rsidRPr="00895AF4">
                              <w:rPr>
                                <w:sz w:val="19"/>
                                <w:szCs w:val="19"/>
                              </w:rPr>
                              <w:t>Love for “one another” is love for the Christian community, which for each of us starts with our own parish. </w:t>
                            </w:r>
                            <w:r w:rsidRPr="00895AF4">
                              <w:rPr>
                                <w:rFonts w:eastAsiaTheme="majorEastAsia"/>
                                <w:sz w:val="19"/>
                                <w:szCs w:val="19"/>
                              </w:rPr>
                              <w:t> </w:t>
                            </w:r>
                            <w:r w:rsidRPr="00895AF4">
                              <w:rPr>
                                <w:sz w:val="19"/>
                                <w:szCs w:val="19"/>
                              </w:rPr>
                              <w:t>Love “for all” is love for those outside the family of believers. </w:t>
                            </w:r>
                            <w:r w:rsidRPr="00895AF4">
                              <w:rPr>
                                <w:rFonts w:eastAsiaTheme="majorEastAsia"/>
                                <w:sz w:val="19"/>
                                <w:szCs w:val="19"/>
                              </w:rPr>
                              <w:t> </w:t>
                            </w:r>
                            <w:r w:rsidRPr="00895AF4">
                              <w:rPr>
                                <w:sz w:val="19"/>
                                <w:szCs w:val="19"/>
                              </w:rPr>
                              <w:t>Advent should be a time dedicated to expressions of love for fellow Christians and for those who do not share our faith. </w:t>
                            </w:r>
                            <w:r w:rsidRPr="00895AF4">
                              <w:rPr>
                                <w:rFonts w:eastAsiaTheme="majorEastAsia"/>
                                <w:sz w:val="19"/>
                                <w:szCs w:val="19"/>
                              </w:rPr>
                              <w:t> </w:t>
                            </w:r>
                            <w:r w:rsidRPr="00895AF4">
                              <w:rPr>
                                <w:sz w:val="19"/>
                                <w:szCs w:val="19"/>
                              </w:rPr>
                              <w:t>We should be on the lookout for some initiatives or projects in this coming month in which we can participate, in order to give some concrete expression to our desire to grow in love as Christmas approaches.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17.85pt;margin-top:3.65pt;width:396.75pt;height:339.6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">
                <v:textbox>
                  <w:txbxContent>
                    <w:p w:rsidR="00895AF4" w:rsidRPr="00895AF4" w:rsidRDefault="00895AF4" w:rsidP="00895AF4">
                      <w:pPr>
                        <w:pStyle w:val="BookAntiqua10"/>
                        <w:rPr>
                          <w:u w:val="single"/>
                        </w:rPr>
                      </w:pPr>
                      <w:r w:rsidRPr="00895AF4">
                        <w:rPr>
                          <w:u w:val="single"/>
                        </w:rPr>
                        <w:t xml:space="preserve">The Responsorial Psalm is Psalm 25:4-5, 8-9, 10, </w:t>
                      </w:r>
                      <w:proofErr w:type="gramStart"/>
                      <w:r w:rsidRPr="00895AF4">
                        <w:rPr>
                          <w:u w:val="single"/>
                        </w:rPr>
                        <w:t>14</w:t>
                      </w:r>
                      <w:proofErr w:type="gramEnd"/>
                    </w:p>
                    <w:p w:rsidR="00895AF4" w:rsidRPr="00895AF4" w:rsidRDefault="00F171E7" w:rsidP="00895AF4">
                      <w:pPr>
                        <w:pStyle w:val="BookAntiqua10"/>
                      </w:pPr>
                      <w:r>
                        <w:t>  </w:t>
                      </w:r>
                      <w:r w:rsidR="00895AF4" w:rsidRPr="00895AF4">
                        <w:t>The themes of this psalm include waiting for the salvation of the LORD (“for you I wait all the day”), which is a good reminder as we enter this period of liturgical “waiting” for Jesus to come.  The liturgy “trains” us for life.  Our mystical “waiting” through Advent is a sacramental form of teaching and training, that helps us to “wait” for the Lord’s salvation during the ups and downs of our personal lives, through our struggles, joys, and difficulties.</w:t>
                      </w:r>
                    </w:p>
                    <w:p w:rsidR="00895AF4" w:rsidRPr="00895AF4" w:rsidRDefault="00895AF4" w:rsidP="00895AF4">
                      <w:pPr>
                        <w:pStyle w:val="BookAntiqua10"/>
                      </w:pPr>
                      <w:r>
                        <w:t>  </w:t>
                      </w:r>
                      <w:r w:rsidRPr="00895AF4">
                        <w:t>Another theme is the covenant faithfulness of the LORD.  “All the paths of the LORD are </w:t>
                      </w:r>
                      <w:proofErr w:type="spellStart"/>
                      <w:r w:rsidRPr="00895AF4">
                        <w:rPr>
                          <w:i/>
                          <w:iCs/>
                        </w:rPr>
                        <w:t>hesed</w:t>
                      </w:r>
                      <w:proofErr w:type="spellEnd"/>
                      <w:r w:rsidRPr="00895AF4">
                        <w:t>,” the Psalm says, translated “kindness” in our Reading, but better defined as “covenant faithfulness.”  The First Reading reminded us of God’s covenant faithfulness to David, in fulfilment of which He sent us Jesus, the Son of David.  But God keeps his covenant not just with the royal house, but with all who “fear him,” including us sitting in the pew.  God extends to us, also, the Covenant of David, through the Son of David (see Isaiah 55:1-3), although we must correspond to it, and become like God by showing covenant faithfulness to Him in return: “The paths of the LORD are </w:t>
                      </w:r>
                      <w:proofErr w:type="spellStart"/>
                      <w:r w:rsidRPr="00895AF4">
                        <w:rPr>
                          <w:i/>
                          <w:iCs/>
                        </w:rPr>
                        <w:t>hesed</w:t>
                      </w:r>
                      <w:proofErr w:type="spellEnd"/>
                      <w:r w:rsidRPr="00895AF4">
                        <w:rPr>
                          <w:i/>
                          <w:iCs/>
                        </w:rPr>
                        <w:t> </w:t>
                      </w:r>
                      <w:r w:rsidRPr="00895AF4">
                        <w:t>(covenant fidelity) toward those who observe his covenant.”</w:t>
                      </w:r>
                    </w:p>
                    <w:p w:rsidR="00895AF4" w:rsidRDefault="00895AF4" w:rsidP="00895AF4">
                      <w:pPr>
                        <w:pStyle w:val="BookAntiqua10"/>
                      </w:pPr>
                      <w:r w:rsidRPr="00895AF4">
                        <w:rPr>
                          <w:u w:val="single"/>
                        </w:rPr>
                        <w:t>The Second Reading is 1 Thessalonians 3:12-4</w:t>
                      </w:r>
                      <w:r>
                        <w:rPr>
                          <w:u w:val="single"/>
                        </w:rPr>
                        <w:t>:2</w:t>
                      </w:r>
                      <w:r w:rsidRPr="00895AF4">
                        <w:t>     </w:t>
                      </w:r>
                    </w:p>
                    <w:p w:rsidR="00895AF4" w:rsidRPr="00895AF4" w:rsidRDefault="00895AF4" w:rsidP="00895AF4">
                      <w:pPr>
                        <w:pStyle w:val="BookAntiqua10"/>
                        <w:rPr>
                          <w:sz w:val="19"/>
                          <w:szCs w:val="19"/>
                        </w:rPr>
                      </w:pPr>
                      <w:r w:rsidRPr="00895AF4">
                        <w:rPr>
                          <w:sz w:val="19"/>
                          <w:szCs w:val="19"/>
                        </w:rPr>
                        <w:t>This Epistle gives guidance in how to live while we await “the coming of Our Lord Jesus with all his holy ones.” </w:t>
                      </w:r>
                      <w:r w:rsidRPr="00895AF4">
                        <w:rPr>
                          <w:rFonts w:eastAsiaTheme="majorEastAsia"/>
                          <w:sz w:val="19"/>
                          <w:szCs w:val="19"/>
                        </w:rPr>
                        <w:t> </w:t>
                      </w:r>
                      <w:r w:rsidRPr="00895AF4">
                        <w:rPr>
                          <w:sz w:val="19"/>
                          <w:szCs w:val="19"/>
                        </w:rPr>
                        <w:t xml:space="preserve">This is the Second Coming of Christ, which is an important theme in 1 Thessalonians (see 1 </w:t>
                      </w:r>
                      <w:proofErr w:type="spellStart"/>
                      <w:r w:rsidRPr="00895AF4">
                        <w:rPr>
                          <w:sz w:val="19"/>
                          <w:szCs w:val="19"/>
                        </w:rPr>
                        <w:t>Thes</w:t>
                      </w:r>
                      <w:proofErr w:type="spellEnd"/>
                      <w:r w:rsidRPr="00895AF4">
                        <w:rPr>
                          <w:sz w:val="19"/>
                          <w:szCs w:val="19"/>
                        </w:rPr>
                        <w:t xml:space="preserve"> 4:13–5:11). </w:t>
                      </w:r>
                      <w:r w:rsidRPr="00895AF4">
                        <w:rPr>
                          <w:rFonts w:eastAsiaTheme="majorEastAsia"/>
                          <w:sz w:val="19"/>
                          <w:szCs w:val="19"/>
                        </w:rPr>
                        <w:t> </w:t>
                      </w:r>
                      <w:r w:rsidRPr="00895AF4">
                        <w:rPr>
                          <w:sz w:val="19"/>
                          <w:szCs w:val="19"/>
                        </w:rPr>
                        <w:t>The general summation of our appropriate behaviour while we await the return of Jesus is that we “increase and abound in love, for one another and for all.” </w:t>
                      </w:r>
                      <w:r w:rsidRPr="00895AF4">
                        <w:rPr>
                          <w:rFonts w:eastAsiaTheme="majorEastAsia"/>
                          <w:sz w:val="19"/>
                          <w:szCs w:val="19"/>
                        </w:rPr>
                        <w:t> </w:t>
                      </w:r>
                      <w:r w:rsidRPr="00895AF4">
                        <w:rPr>
                          <w:sz w:val="19"/>
                          <w:szCs w:val="19"/>
                        </w:rPr>
                        <w:t>Love for “one another” is love for the Christian community, which for each of us starts with our own parish. </w:t>
                      </w:r>
                      <w:r w:rsidRPr="00895AF4">
                        <w:rPr>
                          <w:rFonts w:eastAsiaTheme="majorEastAsia"/>
                          <w:sz w:val="19"/>
                          <w:szCs w:val="19"/>
                        </w:rPr>
                        <w:t> </w:t>
                      </w:r>
                      <w:r w:rsidRPr="00895AF4">
                        <w:rPr>
                          <w:sz w:val="19"/>
                          <w:szCs w:val="19"/>
                        </w:rPr>
                        <w:t>Love “for all” is love for those outside the family of believers. </w:t>
                      </w:r>
                      <w:r w:rsidRPr="00895AF4">
                        <w:rPr>
                          <w:rFonts w:eastAsiaTheme="majorEastAsia"/>
                          <w:sz w:val="19"/>
                          <w:szCs w:val="19"/>
                        </w:rPr>
                        <w:t> </w:t>
                      </w:r>
                      <w:r w:rsidRPr="00895AF4">
                        <w:rPr>
                          <w:sz w:val="19"/>
                          <w:szCs w:val="19"/>
                        </w:rPr>
                        <w:t>Advent should be a time dedicated to expressions of love for fellow Christians and for those who do not share our faith. </w:t>
                      </w:r>
                      <w:r w:rsidRPr="00895AF4">
                        <w:rPr>
                          <w:rFonts w:eastAsiaTheme="majorEastAsia"/>
                          <w:sz w:val="19"/>
                          <w:szCs w:val="19"/>
                        </w:rPr>
                        <w:t> </w:t>
                      </w:r>
                      <w:r w:rsidRPr="00895AF4">
                        <w:rPr>
                          <w:sz w:val="19"/>
                          <w:szCs w:val="19"/>
                        </w:rPr>
                        <w:t>We should be on the lookout for some initiatives or projects in this coming month in which we can participate, in order to give some concrete expression to our desire to grow in love as Christmas approaches.</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63B81D63" wp14:editId="294C5641">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137513" w:rsidP="00A054EC">
      <w:pPr>
        <w:pStyle w:val="Heading1"/>
        <w:jc w:val="center"/>
      </w:pPr>
      <w:r>
        <w:rPr>
          <w:noProof/>
          <w:lang w:val="en-AU" w:eastAsia="en-AU"/>
        </w:rPr>
        <mc:AlternateContent>
          <mc:Choice Requires="wps">
            <w:drawing>
              <wp:anchor distT="0" distB="0" distL="114300" distR="114300" simplePos="0" relativeHeight="251771904" behindDoc="0" locked="0" layoutInCell="1" allowOverlap="1" wp14:anchorId="17358847" wp14:editId="7BB9C09D">
                <wp:simplePos x="0" y="0"/>
                <wp:positionH relativeFrom="column">
                  <wp:posOffset>5010150</wp:posOffset>
                </wp:positionH>
                <wp:positionV relativeFrom="paragraph">
                  <wp:posOffset>52070</wp:posOffset>
                </wp:positionV>
                <wp:extent cx="5011420" cy="724535"/>
                <wp:effectExtent l="0" t="0" r="17780" b="18415"/>
                <wp:wrapTight wrapText="bothSides">
                  <wp:wrapPolygon edited="0">
                    <wp:start x="0" y="0"/>
                    <wp:lineTo x="0" y="21581"/>
                    <wp:lineTo x="21595" y="21581"/>
                    <wp:lineTo x="2159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1420" cy="72453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05252A">
                              <w:rPr>
                                <w:b/>
                                <w:sz w:val="22"/>
                                <w:szCs w:val="22"/>
                              </w:rPr>
                              <w:t>Psalm 25 (24), 1-3</w:t>
                            </w:r>
                          </w:p>
                          <w:p w:rsidR="0005252A" w:rsidRDefault="0005252A" w:rsidP="0005252A">
                            <w:pPr>
                              <w:pStyle w:val="BookAntiqua10"/>
                              <w:jc w:val="center"/>
                            </w:pPr>
                            <w:r>
                              <w:t>To you, I lift up my soul, O my God. In you, I have trusted; let me not be put to shame. Nor let my enemies exult over me; and let none who hope in you be put to shame.</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4.5pt;margin-top:4.1pt;width:394.6pt;height:57.0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05252A">
                        <w:rPr>
                          <w:b/>
                          <w:sz w:val="22"/>
                          <w:szCs w:val="22"/>
                        </w:rPr>
                        <w:t>Psalm 25 (24), 1-3</w:t>
                      </w:r>
                    </w:p>
                    <w:p w:rsidR="0005252A" w:rsidRDefault="0005252A" w:rsidP="0005252A">
                      <w:pPr>
                        <w:pStyle w:val="BookAntiqua10"/>
                        <w:jc w:val="center"/>
                      </w:pPr>
                      <w:r>
                        <w:t>To you, I lift up my soul, O my God. In you, I have trusted; let me not be put to shame. Nor let my enemies exult over me; and let none who hope in you be put to shame.</w:t>
                      </w:r>
                    </w:p>
                    <w:p w:rsidR="00137513" w:rsidRPr="00137513" w:rsidRDefault="00137513" w:rsidP="002A5C28">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05252A" w:rsidP="00753594">
      <w:r>
        <w:rPr>
          <w:noProof/>
          <w:lang w:val="en-AU" w:eastAsia="en-AU"/>
        </w:rPr>
        <mc:AlternateContent>
          <mc:Choice Requires="wps">
            <w:drawing>
              <wp:anchor distT="0" distB="0" distL="114300" distR="114300" simplePos="0" relativeHeight="251747328" behindDoc="0" locked="0" layoutInCell="1" allowOverlap="1" wp14:anchorId="1AF18B4D" wp14:editId="3F79CD75">
                <wp:simplePos x="0" y="0"/>
                <wp:positionH relativeFrom="column">
                  <wp:posOffset>5010150</wp:posOffset>
                </wp:positionH>
                <wp:positionV relativeFrom="paragraph">
                  <wp:posOffset>138430</wp:posOffset>
                </wp:positionV>
                <wp:extent cx="5057775" cy="2437130"/>
                <wp:effectExtent l="0" t="0" r="28575" b="2032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43713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5252A">
                              <w:rPr>
                                <w:rStyle w:val="BookAntiqua10Char"/>
                                <w:b/>
                                <w:sz w:val="22"/>
                                <w:szCs w:val="22"/>
                              </w:rPr>
                              <w:t>Jeremiah 33:14-16</w:t>
                            </w:r>
                          </w:p>
                          <w:p w:rsidR="00D46033" w:rsidRDefault="0005252A" w:rsidP="00FE1ECB">
                            <w:pPr>
                              <w:pStyle w:val="BookAntiqua10"/>
                              <w:rPr>
                                <w:i/>
                              </w:rPr>
                            </w:pPr>
                            <w:r>
                              <w:rPr>
                                <w:i/>
                              </w:rPr>
                              <w:t>I will cause a good seed to spring forth from David.</w:t>
                            </w:r>
                          </w:p>
                          <w:p w:rsidR="0005252A" w:rsidRDefault="0005252A" w:rsidP="00FE1ECB">
                            <w:pPr>
                              <w:pStyle w:val="BookAntiqua10"/>
                              <w:rPr>
                                <w:i/>
                              </w:rPr>
                            </w:pPr>
                          </w:p>
                          <w:p w:rsidR="0005252A" w:rsidRDefault="0005252A" w:rsidP="0005252A">
                            <w:pPr>
                              <w:pStyle w:val="BookAntiqua10"/>
                            </w:pPr>
                            <w:r w:rsidRPr="002E2D37">
                              <w:t>See, the days are coming</w:t>
                            </w:r>
                            <w:r>
                              <w:t xml:space="preserve"> — </w:t>
                            </w:r>
                            <w:r w:rsidRPr="002E2D37">
                              <w:t>it is the Lord who speaks</w:t>
                            </w:r>
                            <w:r>
                              <w:t xml:space="preserve"> — </w:t>
                            </w:r>
                            <w:r w:rsidRPr="002E2D37">
                              <w:t>when I am going to fulfil the promise I made to the House of Israel and the</w:t>
                            </w:r>
                            <w:r>
                              <w:t xml:space="preserve"> </w:t>
                            </w:r>
                            <w:r w:rsidRPr="002E2D37">
                              <w:t>House of Judah</w:t>
                            </w:r>
                            <w:r>
                              <w:t xml:space="preserve">: </w:t>
                            </w:r>
                          </w:p>
                          <w:p w:rsidR="0005252A" w:rsidRDefault="0005252A" w:rsidP="0005252A">
                            <w:pPr>
                              <w:pStyle w:val="BookAntiqua10"/>
                            </w:pPr>
                            <w:r w:rsidRPr="002E2D37">
                              <w:t>‘In those days and at that time</w:t>
                            </w:r>
                            <w:r>
                              <w:t xml:space="preserve">, </w:t>
                            </w:r>
                            <w:r>
                              <w:br/>
                            </w:r>
                            <w:r w:rsidRPr="002E2D37">
                              <w:t>I will make a virtuous Branch grow for David</w:t>
                            </w:r>
                            <w:r>
                              <w:t xml:space="preserve">, </w:t>
                            </w:r>
                            <w:r>
                              <w:br/>
                            </w:r>
                            <w:r w:rsidRPr="002E2D37">
                              <w:t>who shall practise honesty and integrity in the land</w:t>
                            </w:r>
                            <w:r>
                              <w:t xml:space="preserve">. </w:t>
                            </w:r>
                          </w:p>
                          <w:p w:rsidR="0005252A" w:rsidRDefault="0005252A" w:rsidP="0005252A">
                            <w:pPr>
                              <w:pStyle w:val="BookAntiqua10"/>
                            </w:pPr>
                            <w:r w:rsidRPr="002E2D37">
                              <w:t>In those days Judah shall be saved</w:t>
                            </w:r>
                            <w:r>
                              <w:t xml:space="preserve"> </w:t>
                            </w:r>
                            <w:r w:rsidRPr="002E2D37">
                              <w:t>and Israel shall dwell in confidence</w:t>
                            </w:r>
                            <w:r>
                              <w:t xml:space="preserve">. </w:t>
                            </w:r>
                            <w:r>
                              <w:br/>
                            </w:r>
                            <w:r w:rsidRPr="002E2D37">
                              <w:t>And this is the name the city will be called</w:t>
                            </w:r>
                            <w:r>
                              <w:t xml:space="preserve">: </w:t>
                            </w:r>
                            <w:r>
                              <w:br/>
                            </w:r>
                            <w:r w:rsidRPr="002E2D37">
                              <w:t>The Lord-our-integrity.’</w:t>
                            </w:r>
                          </w:p>
                          <w:p w:rsidR="0005252A" w:rsidRDefault="0005252A" w:rsidP="0005252A">
                            <w:pPr>
                              <w:pStyle w:val="BookAntiqua10"/>
                            </w:pPr>
                          </w:p>
                          <w:p w:rsidR="0005252A" w:rsidRPr="00E15660" w:rsidRDefault="0005252A" w:rsidP="0005252A">
                            <w:pPr>
                              <w:pStyle w:val="BookAntiqua10"/>
                              <w:rPr>
                                <w:i/>
                              </w:rPr>
                            </w:pPr>
                            <w:proofErr w:type="gramStart"/>
                            <w:r w:rsidRPr="00E15660">
                              <w:rPr>
                                <w:i/>
                              </w:rPr>
                              <w:t>The Word of the Lord.</w:t>
                            </w:r>
                            <w:proofErr w:type="gramEnd"/>
                          </w:p>
                          <w:p w:rsidR="0005252A" w:rsidRDefault="0005252A" w:rsidP="0005252A">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FE1ECB" w:rsidRPr="00FE1ECB" w:rsidRDefault="00FE1ECB" w:rsidP="0005252A">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5pt;margin-top:10.9pt;width:398.25pt;height:191.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5252A">
                        <w:rPr>
                          <w:rStyle w:val="BookAntiqua10Char"/>
                          <w:b/>
                          <w:sz w:val="22"/>
                          <w:szCs w:val="22"/>
                        </w:rPr>
                        <w:t>Jeremiah 33:14-16</w:t>
                      </w:r>
                    </w:p>
                    <w:p w:rsidR="00D46033" w:rsidRDefault="0005252A" w:rsidP="00FE1ECB">
                      <w:pPr>
                        <w:pStyle w:val="BookAntiqua10"/>
                        <w:rPr>
                          <w:i/>
                        </w:rPr>
                      </w:pPr>
                      <w:r>
                        <w:rPr>
                          <w:i/>
                        </w:rPr>
                        <w:t>I will cause a good seed to spring forth from David.</w:t>
                      </w:r>
                    </w:p>
                    <w:p w:rsidR="0005252A" w:rsidRDefault="0005252A" w:rsidP="00FE1ECB">
                      <w:pPr>
                        <w:pStyle w:val="BookAntiqua10"/>
                        <w:rPr>
                          <w:i/>
                        </w:rPr>
                      </w:pPr>
                    </w:p>
                    <w:p w:rsidR="0005252A" w:rsidRDefault="0005252A" w:rsidP="0005252A">
                      <w:pPr>
                        <w:pStyle w:val="BookAntiqua10"/>
                      </w:pPr>
                      <w:r w:rsidRPr="002E2D37">
                        <w:t>See, the days are coming</w:t>
                      </w:r>
                      <w:r>
                        <w:t xml:space="preserve"> — </w:t>
                      </w:r>
                      <w:r w:rsidRPr="002E2D37">
                        <w:t>it is the Lord who speaks</w:t>
                      </w:r>
                      <w:r>
                        <w:t xml:space="preserve"> — </w:t>
                      </w:r>
                      <w:r w:rsidRPr="002E2D37">
                        <w:t>when I am going to fulfil the promise I made to the House of Israel and the</w:t>
                      </w:r>
                      <w:r>
                        <w:t xml:space="preserve"> </w:t>
                      </w:r>
                      <w:r w:rsidRPr="002E2D37">
                        <w:t>House of Judah</w:t>
                      </w:r>
                      <w:r>
                        <w:t xml:space="preserve">: </w:t>
                      </w:r>
                    </w:p>
                    <w:p w:rsidR="0005252A" w:rsidRDefault="0005252A" w:rsidP="0005252A">
                      <w:pPr>
                        <w:pStyle w:val="BookAntiqua10"/>
                      </w:pPr>
                      <w:r w:rsidRPr="002E2D37">
                        <w:t>‘In those days and at that time</w:t>
                      </w:r>
                      <w:r>
                        <w:t xml:space="preserve">, </w:t>
                      </w:r>
                      <w:r>
                        <w:br/>
                      </w:r>
                      <w:r w:rsidRPr="002E2D37">
                        <w:t>I will make a virtuous Branch grow for David</w:t>
                      </w:r>
                      <w:r>
                        <w:t xml:space="preserve">, </w:t>
                      </w:r>
                      <w:r>
                        <w:br/>
                      </w:r>
                      <w:r w:rsidRPr="002E2D37">
                        <w:t>who shall practise honesty and integrity in the land</w:t>
                      </w:r>
                      <w:r>
                        <w:t xml:space="preserve">. </w:t>
                      </w:r>
                    </w:p>
                    <w:p w:rsidR="0005252A" w:rsidRDefault="0005252A" w:rsidP="0005252A">
                      <w:pPr>
                        <w:pStyle w:val="BookAntiqua10"/>
                      </w:pPr>
                      <w:r w:rsidRPr="002E2D37">
                        <w:t>In those days Judah shall be saved</w:t>
                      </w:r>
                      <w:r>
                        <w:t xml:space="preserve"> </w:t>
                      </w:r>
                      <w:r w:rsidRPr="002E2D37">
                        <w:t>and Israel shall dwell in confidence</w:t>
                      </w:r>
                      <w:r>
                        <w:t xml:space="preserve">. </w:t>
                      </w:r>
                      <w:r>
                        <w:br/>
                      </w:r>
                      <w:r w:rsidRPr="002E2D37">
                        <w:t>And this is the name the city will be called</w:t>
                      </w:r>
                      <w:r>
                        <w:t xml:space="preserve">: </w:t>
                      </w:r>
                      <w:r>
                        <w:br/>
                      </w:r>
                      <w:r w:rsidRPr="002E2D37">
                        <w:t>The Lord-our-integrity.’</w:t>
                      </w:r>
                    </w:p>
                    <w:p w:rsidR="0005252A" w:rsidRDefault="0005252A" w:rsidP="0005252A">
                      <w:pPr>
                        <w:pStyle w:val="BookAntiqua10"/>
                      </w:pPr>
                    </w:p>
                    <w:p w:rsidR="0005252A" w:rsidRPr="00E15660" w:rsidRDefault="0005252A" w:rsidP="0005252A">
                      <w:pPr>
                        <w:pStyle w:val="BookAntiqua10"/>
                        <w:rPr>
                          <w:i/>
                        </w:rPr>
                      </w:pPr>
                      <w:proofErr w:type="gramStart"/>
                      <w:r w:rsidRPr="00E15660">
                        <w:rPr>
                          <w:i/>
                        </w:rPr>
                        <w:t>The Word of the Lord.</w:t>
                      </w:r>
                      <w:proofErr w:type="gramEnd"/>
                    </w:p>
                    <w:p w:rsidR="0005252A" w:rsidRDefault="0005252A" w:rsidP="0005252A">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FE1ECB" w:rsidRPr="00FE1ECB" w:rsidRDefault="00FE1ECB" w:rsidP="0005252A">
                      <w:pPr>
                        <w:pStyle w:val="BookAntiqua10"/>
                        <w:rPr>
                          <w:i/>
                        </w:rPr>
                      </w:pP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1733909"/>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733909"/>
                        </a:xfrm>
                        <a:prstGeom prst="rect">
                          <a:avLst/>
                        </a:prstGeom>
                        <a:solidFill>
                          <a:srgbClr val="FFFFFF"/>
                        </a:solidFill>
                        <a:ln w="9525">
                          <a:solidFill>
                            <a:srgbClr val="000000"/>
                          </a:solidFill>
                          <a:miter lim="800000"/>
                          <a:headEnd/>
                          <a:tailEnd/>
                        </a:ln>
                      </wps:spPr>
                      <wps:txbx>
                        <w:txbxContent>
                          <w:p w:rsidR="00366B41" w:rsidRDefault="00366B41" w:rsidP="00366B41">
                            <w:pPr>
                              <w:pStyle w:val="BookAntiqua10"/>
                              <w:jc w:val="center"/>
                              <w:rPr>
                                <w:b/>
                                <w:sz w:val="22"/>
                                <w:szCs w:val="22"/>
                              </w:rPr>
                            </w:pPr>
                          </w:p>
                          <w:p w:rsidR="00D372E8" w:rsidRDefault="00D372E8" w:rsidP="00D372E8">
                            <w:pPr>
                              <w:pStyle w:val="BookAntiqua10"/>
                            </w:pPr>
                            <w:proofErr w:type="gramStart"/>
                            <w:r w:rsidRPr="002E2D37">
                              <w:t>power</w:t>
                            </w:r>
                            <w:proofErr w:type="gramEnd"/>
                            <w:r w:rsidRPr="002E2D37">
                              <w:t xml:space="preserve"> and great glory. When these things begin to take place, stand erect, hold</w:t>
                            </w:r>
                            <w:r>
                              <w:t xml:space="preserve"> </w:t>
                            </w:r>
                            <w:r w:rsidRPr="002E2D37">
                              <w:t>your heads high, because your liberation is near at hand.’</w:t>
                            </w:r>
                          </w:p>
                          <w:p w:rsidR="00D372E8" w:rsidRDefault="00D372E8" w:rsidP="00D372E8">
                            <w:pPr>
                              <w:pStyle w:val="BookAntiqua10"/>
                            </w:pPr>
                            <w:r>
                              <w:t>  </w:t>
                            </w:r>
                            <w:r w:rsidRPr="002E2D37">
                              <w:t>‘Watch yourselves, or your hearts will be coarsened with debauchery and drunkenness and the cares of life, and that day will be</w:t>
                            </w:r>
                            <w:r>
                              <w:t xml:space="preserve"> </w:t>
                            </w:r>
                            <w:r w:rsidRPr="002E2D37">
                              <w:t>sprung on you suddenly, like a trap. For it will come down on every living man on the face of the earth. Stay awake, praying at all</w:t>
                            </w:r>
                            <w:r>
                              <w:t xml:space="preserve"> </w:t>
                            </w:r>
                            <w:r w:rsidRPr="002E2D37">
                              <w:t>times for the strength to survive all that is going to happen, and to stand with confidence before the Son of Man.’</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75pt;margin-top:-55.3pt;width:400.5pt;height:13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">
                <v:textbox>
                  <w:txbxContent>
                    <w:p w:rsidR="00366B41" w:rsidRDefault="00366B41" w:rsidP="00366B41">
                      <w:pPr>
                        <w:pStyle w:val="BookAntiqua10"/>
                        <w:jc w:val="center"/>
                        <w:rPr>
                          <w:b/>
                          <w:sz w:val="22"/>
                          <w:szCs w:val="22"/>
                        </w:rPr>
                      </w:pPr>
                    </w:p>
                    <w:p w:rsidR="00D372E8" w:rsidRDefault="00D372E8" w:rsidP="00D372E8">
                      <w:pPr>
                        <w:pStyle w:val="BookAntiqua10"/>
                      </w:pPr>
                      <w:proofErr w:type="gramStart"/>
                      <w:r w:rsidRPr="002E2D37">
                        <w:t>power</w:t>
                      </w:r>
                      <w:proofErr w:type="gramEnd"/>
                      <w:r w:rsidRPr="002E2D37">
                        <w:t xml:space="preserve"> and great glory. When these things begin to take place, stand erect, hold</w:t>
                      </w:r>
                      <w:r>
                        <w:t xml:space="preserve"> </w:t>
                      </w:r>
                      <w:r w:rsidRPr="002E2D37">
                        <w:t>your heads high, because your liberation is near at hand.’</w:t>
                      </w:r>
                    </w:p>
                    <w:p w:rsidR="00D372E8" w:rsidRDefault="00D372E8" w:rsidP="00D372E8">
                      <w:pPr>
                        <w:pStyle w:val="BookAntiqua10"/>
                      </w:pPr>
                      <w:r>
                        <w:t>  </w:t>
                      </w:r>
                      <w:r w:rsidRPr="002E2D37">
                        <w:t>‘Watch yourselves, or your hearts will be coarsened with debauchery and drunkenness and the cares of life, and that day will be</w:t>
                      </w:r>
                      <w:r>
                        <w:t xml:space="preserve"> </w:t>
                      </w:r>
                      <w:r w:rsidRPr="002E2D37">
                        <w:t>sprung on you suddenly, like a trap. For it will come down on every living man on the face of the earth. Stay awake, praying at all</w:t>
                      </w:r>
                      <w:r>
                        <w:t xml:space="preserve"> </w:t>
                      </w:r>
                      <w:r w:rsidRPr="002E2D37">
                        <w:t>times for the strength to survive all that is going to happen, and to stand with confidence before the Son of Man.’</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05252A">
                              <w:rPr>
                                <w:b/>
                                <w:bCs/>
                                <w:sz w:val="22"/>
                                <w:szCs w:val="22"/>
                              </w:rPr>
                              <w:t>24</w:t>
                            </w:r>
                            <w:r w:rsidR="000F241F">
                              <w:rPr>
                                <w:b/>
                                <w:bCs/>
                                <w:sz w:val="22"/>
                                <w:szCs w:val="22"/>
                              </w:rPr>
                              <w:t xml:space="preserve">: </w:t>
                            </w:r>
                            <w:r w:rsidR="0005252A">
                              <w:rPr>
                                <w:b/>
                                <w:bCs/>
                                <w:sz w:val="22"/>
                                <w:szCs w:val="22"/>
                              </w:rPr>
                              <w:t>4-5, 8-9, 10, 14</w:t>
                            </w:r>
                          </w:p>
                          <w:p w:rsidR="000F241F" w:rsidRDefault="004402B1" w:rsidP="000F241F">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05252A">
                              <w:rPr>
                                <w:rStyle w:val="BookAntiqua10Char"/>
                                <w:i w:val="0"/>
                                <w:sz w:val="22"/>
                                <w:szCs w:val="22"/>
                              </w:rPr>
                              <w:t>To you, O Lord, I lift my soul.</w:t>
                            </w:r>
                            <w:r w:rsidR="000F241F">
                              <w:t xml:space="preserve"> </w:t>
                            </w:r>
                          </w:p>
                          <w:p w:rsidR="00AD410F" w:rsidRPr="00366B41" w:rsidRDefault="00AD410F" w:rsidP="00366B41">
                            <w:pPr>
                              <w:pStyle w:val="BookAntiqua10"/>
                              <w:rPr>
                                <w:b/>
                                <w:sz w:val="22"/>
                                <w:szCs w:val="22"/>
                              </w:rPr>
                            </w:pPr>
                          </w:p>
                          <w:p w:rsidR="00F81612" w:rsidRPr="009225C2" w:rsidRDefault="0005252A" w:rsidP="000F241F">
                            <w:pPr>
                              <w:pStyle w:val="BookAntiqua10"/>
                              <w:rPr>
                                <w:sz w:val="22"/>
                                <w:szCs w:val="22"/>
                              </w:rPr>
                            </w:pPr>
                            <w:r w:rsidRPr="002E2D37">
                              <w:t>Lord, make me know your ways</w:t>
                            </w:r>
                            <w:r>
                              <w:t xml:space="preserve">. </w:t>
                            </w:r>
                            <w:r>
                              <w:br/>
                              <w:t>  </w:t>
                            </w:r>
                            <w:r w:rsidRPr="002E2D37">
                              <w:t>Lord, teach me your paths</w:t>
                            </w:r>
                            <w:r>
                              <w:t xml:space="preserve">. </w:t>
                            </w:r>
                            <w:r>
                              <w:br/>
                            </w:r>
                            <w:r w:rsidRPr="002E2D37">
                              <w:t>Make me walk in your truth,</w:t>
                            </w:r>
                            <w:r>
                              <w:t xml:space="preserve"> and </w:t>
                            </w:r>
                            <w:r w:rsidRPr="002E2D37">
                              <w:t>teach me</w:t>
                            </w:r>
                            <w:r>
                              <w:t xml:space="preserve">: </w:t>
                            </w:r>
                            <w:r>
                              <w:br/>
                              <w:t>  </w:t>
                            </w:r>
                            <w:r w:rsidRPr="002E2D37">
                              <w:t>for you are God my Saviour.</w:t>
                            </w:r>
                            <w:r>
                              <w:t xml:space="preserve">      </w:t>
                            </w:r>
                            <w:r w:rsidR="00F81612" w:rsidRPr="00E92F05">
                              <w:rPr>
                                <w:b/>
                                <w:i/>
                                <w:szCs w:val="20"/>
                              </w:rPr>
                              <w:t>R.</w:t>
                            </w:r>
                          </w:p>
                          <w:p w:rsidR="001C4F52" w:rsidRDefault="001C4F52" w:rsidP="001F2D77">
                            <w:pPr>
                              <w:pStyle w:val="BookAntiqua10"/>
                            </w:pPr>
                          </w:p>
                          <w:p w:rsidR="00F81612" w:rsidRDefault="0005252A" w:rsidP="00DF5AF8">
                            <w:pPr>
                              <w:pStyle w:val="BookAntiqua10"/>
                              <w:rPr>
                                <w:b/>
                                <w:i/>
                                <w:sz w:val="22"/>
                                <w:szCs w:val="22"/>
                              </w:rPr>
                            </w:pPr>
                            <w:r w:rsidRPr="002E2D37">
                              <w:t>The Lord is good</w:t>
                            </w:r>
                            <w:r>
                              <w:t xml:space="preserve"> and </w:t>
                            </w:r>
                            <w:r w:rsidRPr="002E2D37">
                              <w:t>upright</w:t>
                            </w:r>
                            <w:r>
                              <w:t xml:space="preserve">. </w:t>
                            </w:r>
                            <w:r>
                              <w:br/>
                              <w:t>  </w:t>
                            </w:r>
                            <w:r w:rsidRPr="002E2D37">
                              <w:t>He shows the path to those who stray</w:t>
                            </w:r>
                            <w:r>
                              <w:t xml:space="preserve">, </w:t>
                            </w:r>
                            <w:r>
                              <w:br/>
                            </w:r>
                            <w:r w:rsidRPr="002E2D37">
                              <w:t>he guides the humble in the right path</w:t>
                            </w:r>
                            <w:r>
                              <w:t xml:space="preserve">; </w:t>
                            </w:r>
                            <w:r>
                              <w:br/>
                              <w:t>  </w:t>
                            </w:r>
                            <w:r w:rsidRPr="002E2D37">
                              <w:t>he teaches his way to the poor.</w:t>
                            </w:r>
                            <w:r>
                              <w:t xml:space="preserve">      </w:t>
                            </w:r>
                            <w:r w:rsidR="00F81612" w:rsidRPr="00E92F05">
                              <w:rPr>
                                <w:b/>
                                <w:i/>
                                <w:szCs w:val="20"/>
                              </w:rPr>
                              <w:t>R.</w:t>
                            </w:r>
                          </w:p>
                          <w:p w:rsidR="001C4F52" w:rsidRDefault="001C4F52" w:rsidP="004402B1">
                            <w:pPr>
                              <w:pStyle w:val="BookAntiqua10"/>
                              <w:rPr>
                                <w:b/>
                                <w:i/>
                                <w:sz w:val="22"/>
                                <w:szCs w:val="22"/>
                              </w:rPr>
                            </w:pPr>
                          </w:p>
                          <w:p w:rsidR="001C4F52" w:rsidRDefault="0005252A" w:rsidP="001C4F52">
                            <w:pPr>
                              <w:pStyle w:val="BookAntiqua10"/>
                              <w:rPr>
                                <w:b/>
                                <w:i/>
                                <w:szCs w:val="20"/>
                              </w:rPr>
                            </w:pPr>
                            <w:r w:rsidRPr="00DC37B5">
                              <w:t>His ways are faithfulness</w:t>
                            </w:r>
                            <w:r>
                              <w:t xml:space="preserve"> and </w:t>
                            </w:r>
                            <w:r w:rsidRPr="00DC37B5">
                              <w:t xml:space="preserve">love </w:t>
                            </w:r>
                            <w:r>
                              <w:br/>
                              <w:t>  </w:t>
                            </w:r>
                            <w:r w:rsidRPr="00DC37B5">
                              <w:t>for those who keep his covenant</w:t>
                            </w:r>
                            <w:r>
                              <w:t xml:space="preserve"> and </w:t>
                            </w:r>
                            <w:r w:rsidRPr="00DC37B5">
                              <w:t xml:space="preserve">will. </w:t>
                            </w:r>
                            <w:r>
                              <w:br/>
                            </w:r>
                            <w:r w:rsidRPr="002E2D37">
                              <w:t>The Lord’s friendship is for those who revere him</w:t>
                            </w:r>
                            <w:r>
                              <w:t xml:space="preserve">; </w:t>
                            </w:r>
                            <w:r>
                              <w:br/>
                              <w:t>  </w:t>
                            </w:r>
                            <w:r w:rsidRPr="002E2D37">
                              <w:t>to them he reveals his covenant.</w:t>
                            </w:r>
                            <w:r>
                              <w:t xml:space="preserve">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05252A">
                              <w:rPr>
                                <w:b/>
                                <w:sz w:val="22"/>
                                <w:szCs w:val="22"/>
                              </w:rPr>
                              <w:t>1 Thessalonians 3:12 – 4:2</w:t>
                            </w:r>
                          </w:p>
                          <w:p w:rsidR="0005252A" w:rsidRPr="0005252A" w:rsidRDefault="0005252A" w:rsidP="0005252A">
                            <w:pPr>
                              <w:pStyle w:val="BookAntiqua10"/>
                              <w:rPr>
                                <w:i/>
                              </w:rPr>
                            </w:pPr>
                            <w:r w:rsidRPr="0005252A">
                              <w:rPr>
                                <w:i/>
                              </w:rPr>
                              <w:t xml:space="preserve">When Christ comes may he strengthen your hearts in </w:t>
                            </w:r>
                            <w:proofErr w:type="gramStart"/>
                            <w:r w:rsidRPr="0005252A">
                              <w:rPr>
                                <w:i/>
                              </w:rPr>
                              <w:t>holiness.</w:t>
                            </w:r>
                            <w:proofErr w:type="gramEnd"/>
                            <w:r w:rsidRPr="0005252A">
                              <w:rPr>
                                <w:i/>
                              </w:rPr>
                              <w:t xml:space="preserve"> </w:t>
                            </w:r>
                          </w:p>
                          <w:p w:rsidR="0005252A" w:rsidRDefault="00D372E8" w:rsidP="00D372E8">
                            <w:pPr>
                              <w:pStyle w:val="BookAntiqua10"/>
                            </w:pPr>
                            <w:r>
                              <w:t>  </w:t>
                            </w:r>
                            <w:r w:rsidR="0005252A" w:rsidRPr="002E2D37">
                              <w:t>May the Lord be generous in increasing your love and make you love one another and the whole human race as much as we love you</w:t>
                            </w:r>
                            <w:r w:rsidR="0005252A">
                              <w:t xml:space="preserve">. </w:t>
                            </w:r>
                            <w:r w:rsidR="0005252A" w:rsidRPr="002E2D37">
                              <w:t>And may he so confirm your hearts in holiness that you may be blameless in the sight of our God and Father when our Lord Jesus</w:t>
                            </w:r>
                            <w:r w:rsidR="0005252A">
                              <w:t xml:space="preserve"> </w:t>
                            </w:r>
                            <w:r w:rsidR="0005252A" w:rsidRPr="002E2D37">
                              <w:t>Christ comes with all his saints</w:t>
                            </w:r>
                            <w:r w:rsidR="0005252A">
                              <w:t xml:space="preserve">. </w:t>
                            </w:r>
                          </w:p>
                          <w:p w:rsidR="0005252A" w:rsidRDefault="00D372E8" w:rsidP="00D372E8">
                            <w:pPr>
                              <w:pStyle w:val="BookAntiqua10"/>
                            </w:pPr>
                            <w:r>
                              <w:t>  </w:t>
                            </w:r>
                            <w:r w:rsidR="0005252A" w:rsidRPr="002E2D37">
                              <w:t>Finally, brothers, we urge you and appeal to you in the Lord Jesus to make more and more progress in the kind of life that you are</w:t>
                            </w:r>
                            <w:r w:rsidR="0005252A">
                              <w:t xml:space="preserve"> </w:t>
                            </w:r>
                            <w:r w:rsidR="0005252A" w:rsidRPr="002E2D37">
                              <w:t>meant to live: the life that God wants, as you learnt from us, and as you are already living it. You have not forgotten the instructions</w:t>
                            </w:r>
                            <w:r w:rsidR="0005252A">
                              <w:t xml:space="preserve"> </w:t>
                            </w:r>
                            <w:r w:rsidR="0005252A" w:rsidRPr="002E2D37">
                              <w:t>we gave you on the authority of the Lord Jesus</w:t>
                            </w:r>
                            <w:r w:rsidR="0005252A">
                              <w:t xml:space="preserve">. </w:t>
                            </w:r>
                          </w:p>
                          <w:p w:rsidR="00FE1ECB" w:rsidRPr="00FE1ECB" w:rsidRDefault="00FE1ECB" w:rsidP="002A5C28">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p w:rsidR="000F241F" w:rsidRDefault="000F241F" w:rsidP="000F241F">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D372E8">
                              <w:rPr>
                                <w:b/>
                                <w:bCs/>
                                <w:sz w:val="22"/>
                                <w:szCs w:val="22"/>
                              </w:rPr>
                              <w:t>Psalm 84:8</w:t>
                            </w:r>
                          </w:p>
                          <w:p w:rsidR="000F241F" w:rsidRPr="00950077" w:rsidRDefault="000F241F" w:rsidP="000F241F">
                            <w:pPr>
                              <w:pStyle w:val="BookAntiqua10"/>
                              <w:jc w:val="center"/>
                              <w:rPr>
                                <w:b/>
                                <w:bCs/>
                                <w:sz w:val="22"/>
                                <w:szCs w:val="22"/>
                              </w:rPr>
                            </w:pPr>
                            <w:r w:rsidRPr="00950077">
                              <w:rPr>
                                <w:b/>
                                <w:bCs/>
                                <w:sz w:val="22"/>
                                <w:szCs w:val="22"/>
                              </w:rPr>
                              <w:t>Alleluia, alleluia!</w:t>
                            </w:r>
                          </w:p>
                          <w:p w:rsidR="000F241F" w:rsidRDefault="00D372E8" w:rsidP="000F241F">
                            <w:pPr>
                              <w:pStyle w:val="BookAntiqua10"/>
                              <w:jc w:val="center"/>
                              <w:rPr>
                                <w:b/>
                                <w:sz w:val="22"/>
                                <w:szCs w:val="22"/>
                              </w:rPr>
                            </w:pPr>
                            <w:r w:rsidRPr="002E2D37">
                              <w:t>Lord, show us your mercy</w:t>
                            </w:r>
                            <w:r>
                              <w:t xml:space="preserve"> and </w:t>
                            </w:r>
                            <w:r w:rsidRPr="002E2D37">
                              <w:t>love</w:t>
                            </w:r>
                            <w:r>
                              <w:t xml:space="preserve">, </w:t>
                            </w:r>
                            <w:r>
                              <w:br/>
                            </w:r>
                            <w:r w:rsidRPr="002E2D37">
                              <w:t>and grant us your salvation</w:t>
                            </w:r>
                            <w:r>
                              <w:t xml:space="preserve">. </w:t>
                            </w:r>
                            <w:r>
                              <w:br/>
                            </w:r>
                            <w:r w:rsidR="000F241F" w:rsidRPr="00950077">
                              <w:rPr>
                                <w:b/>
                                <w:sz w:val="22"/>
                                <w:szCs w:val="22"/>
                              </w:rPr>
                              <w:t>Alleluia!</w:t>
                            </w:r>
                          </w:p>
                          <w:p w:rsidR="00D372E8" w:rsidRDefault="00D372E8" w:rsidP="000F241F">
                            <w:pPr>
                              <w:pStyle w:val="BookAntiqua10"/>
                              <w:jc w:val="center"/>
                              <w:rPr>
                                <w:b/>
                                <w:sz w:val="22"/>
                                <w:szCs w:val="22"/>
                              </w:rPr>
                            </w:pPr>
                          </w:p>
                          <w:p w:rsidR="000F241F" w:rsidRDefault="000F241F" w:rsidP="000F241F">
                            <w:pPr>
                              <w:pStyle w:val="BookAntiqua10"/>
                              <w:rPr>
                                <w:b/>
                                <w:bCs/>
                                <w:sz w:val="22"/>
                                <w:szCs w:val="22"/>
                              </w:rPr>
                            </w:pPr>
                            <w:r>
                              <w:rPr>
                                <w:b/>
                                <w:sz w:val="22"/>
                                <w:szCs w:val="22"/>
                              </w:rPr>
                              <w:t>Gospel</w:t>
                            </w:r>
                            <w:r w:rsidRPr="007676D8">
                              <w:rPr>
                                <w:b/>
                                <w:sz w:val="22"/>
                                <w:szCs w:val="22"/>
                              </w:rPr>
                              <w:t>   ‡     </w:t>
                            </w:r>
                            <w:r w:rsidR="00D372E8">
                              <w:rPr>
                                <w:rStyle w:val="BookAntiqua10Char"/>
                                <w:b/>
                                <w:sz w:val="22"/>
                                <w:szCs w:val="22"/>
                              </w:rPr>
                              <w:t>Luke 21:25-28, 34-36.</w:t>
                            </w:r>
                          </w:p>
                          <w:p w:rsidR="000F241F" w:rsidRPr="00FE1ECB" w:rsidRDefault="00D372E8" w:rsidP="000F241F">
                            <w:pPr>
                              <w:pStyle w:val="BookAntiqua10"/>
                              <w:rPr>
                                <w:i/>
                              </w:rPr>
                            </w:pPr>
                            <w:r>
                              <w:rPr>
                                <w:i/>
                              </w:rPr>
                              <w:t>Your redemption is near at hand.</w:t>
                            </w:r>
                          </w:p>
                          <w:p w:rsidR="000F241F" w:rsidRPr="00D372E8" w:rsidRDefault="00D372E8" w:rsidP="002A5C28">
                            <w:pPr>
                              <w:pStyle w:val="BookAntiqua10"/>
                            </w:pPr>
                            <w:r>
                              <w:t>  </w:t>
                            </w:r>
                            <w:r w:rsidRPr="002E2D37">
                              <w:t>Jesus said to his disciples: ‘There will be signs in the sun and moon and stars; on earth nations in agony, bewildered by the clamour of</w:t>
                            </w:r>
                            <w:r>
                              <w:t xml:space="preserve"> </w:t>
                            </w:r>
                            <w:r w:rsidRPr="002E2D37">
                              <w:t xml:space="preserve">the ocean and its waves; men dying of fear as they await what menaces the world, for the powers of heaven will be </w:t>
                            </w:r>
                            <w:r w:rsidRPr="00D372E8">
                              <w:t>shaken.  And then they will see the Son of Man</w:t>
                            </w:r>
                            <w:r>
                              <w:t xml:space="preserve"> coming in a cloud with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05252A">
                        <w:rPr>
                          <w:b/>
                          <w:bCs/>
                          <w:sz w:val="22"/>
                          <w:szCs w:val="22"/>
                        </w:rPr>
                        <w:t>24</w:t>
                      </w:r>
                      <w:r w:rsidR="000F241F">
                        <w:rPr>
                          <w:b/>
                          <w:bCs/>
                          <w:sz w:val="22"/>
                          <w:szCs w:val="22"/>
                        </w:rPr>
                        <w:t xml:space="preserve">: </w:t>
                      </w:r>
                      <w:r w:rsidR="0005252A">
                        <w:rPr>
                          <w:b/>
                          <w:bCs/>
                          <w:sz w:val="22"/>
                          <w:szCs w:val="22"/>
                        </w:rPr>
                        <w:t>4-5, 8-9, 10, 14</w:t>
                      </w:r>
                    </w:p>
                    <w:p w:rsidR="000F241F" w:rsidRDefault="004402B1" w:rsidP="000F241F">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05252A">
                        <w:rPr>
                          <w:rStyle w:val="BookAntiqua10Char"/>
                          <w:i w:val="0"/>
                          <w:sz w:val="22"/>
                          <w:szCs w:val="22"/>
                        </w:rPr>
                        <w:t>To you, O Lord, I lift my soul.</w:t>
                      </w:r>
                      <w:r w:rsidR="000F241F">
                        <w:t xml:space="preserve"> </w:t>
                      </w:r>
                    </w:p>
                    <w:p w:rsidR="00AD410F" w:rsidRPr="00366B41" w:rsidRDefault="00AD410F" w:rsidP="00366B41">
                      <w:pPr>
                        <w:pStyle w:val="BookAntiqua10"/>
                        <w:rPr>
                          <w:b/>
                          <w:sz w:val="22"/>
                          <w:szCs w:val="22"/>
                        </w:rPr>
                      </w:pPr>
                    </w:p>
                    <w:p w:rsidR="00F81612" w:rsidRPr="009225C2" w:rsidRDefault="0005252A" w:rsidP="000F241F">
                      <w:pPr>
                        <w:pStyle w:val="BookAntiqua10"/>
                        <w:rPr>
                          <w:sz w:val="22"/>
                          <w:szCs w:val="22"/>
                        </w:rPr>
                      </w:pPr>
                      <w:r w:rsidRPr="002E2D37">
                        <w:t>Lord, make me know your ways</w:t>
                      </w:r>
                      <w:r>
                        <w:t xml:space="preserve">. </w:t>
                      </w:r>
                      <w:r>
                        <w:br/>
                      </w:r>
                      <w:r>
                        <w:t>  </w:t>
                      </w:r>
                      <w:r w:rsidRPr="002E2D37">
                        <w:t>Lord, teach me your paths</w:t>
                      </w:r>
                      <w:r>
                        <w:t xml:space="preserve">. </w:t>
                      </w:r>
                      <w:r>
                        <w:br/>
                      </w:r>
                      <w:r w:rsidRPr="002E2D37">
                        <w:t>Make me walk in your truth,</w:t>
                      </w:r>
                      <w:r>
                        <w:t xml:space="preserve"> and </w:t>
                      </w:r>
                      <w:r w:rsidRPr="002E2D37">
                        <w:t>teach me</w:t>
                      </w:r>
                      <w:r>
                        <w:t xml:space="preserve">: </w:t>
                      </w:r>
                      <w:r>
                        <w:br/>
                      </w:r>
                      <w:r>
                        <w:t>  </w:t>
                      </w:r>
                      <w:r w:rsidRPr="002E2D37">
                        <w:t xml:space="preserve">for you are God my </w:t>
                      </w:r>
                      <w:proofErr w:type="spellStart"/>
                      <w:r w:rsidRPr="002E2D37">
                        <w:t>Saviour</w:t>
                      </w:r>
                      <w:proofErr w:type="spellEnd"/>
                      <w:r w:rsidRPr="002E2D37">
                        <w:t>.</w:t>
                      </w:r>
                      <w:r>
                        <w:t xml:space="preserve"> </w:t>
                      </w:r>
                      <w:r>
                        <w:t>     </w:t>
                      </w:r>
                      <w:r w:rsidR="00F81612" w:rsidRPr="00E92F05">
                        <w:rPr>
                          <w:b/>
                          <w:i/>
                          <w:szCs w:val="20"/>
                        </w:rPr>
                        <w:t>R.</w:t>
                      </w:r>
                    </w:p>
                    <w:p w:rsidR="001C4F52" w:rsidRDefault="001C4F52" w:rsidP="001F2D77">
                      <w:pPr>
                        <w:pStyle w:val="BookAntiqua10"/>
                      </w:pPr>
                    </w:p>
                    <w:p w:rsidR="00F81612" w:rsidRDefault="0005252A" w:rsidP="00DF5AF8">
                      <w:pPr>
                        <w:pStyle w:val="BookAntiqua10"/>
                        <w:rPr>
                          <w:b/>
                          <w:i/>
                          <w:sz w:val="22"/>
                          <w:szCs w:val="22"/>
                        </w:rPr>
                      </w:pPr>
                      <w:r w:rsidRPr="002E2D37">
                        <w:t>The Lord is good</w:t>
                      </w:r>
                      <w:r>
                        <w:t xml:space="preserve"> and </w:t>
                      </w:r>
                      <w:r w:rsidRPr="002E2D37">
                        <w:t>upright</w:t>
                      </w:r>
                      <w:r>
                        <w:t xml:space="preserve">. </w:t>
                      </w:r>
                      <w:r>
                        <w:br/>
                      </w:r>
                      <w:r>
                        <w:t>  </w:t>
                      </w:r>
                      <w:r w:rsidRPr="002E2D37">
                        <w:t>He shows the path to those who stray</w:t>
                      </w:r>
                      <w:r>
                        <w:t xml:space="preserve">, </w:t>
                      </w:r>
                      <w:r>
                        <w:br/>
                      </w:r>
                      <w:r w:rsidRPr="002E2D37">
                        <w:t>he guides the humble in the right path</w:t>
                      </w:r>
                      <w:r>
                        <w:t xml:space="preserve">; </w:t>
                      </w:r>
                      <w:r>
                        <w:br/>
                      </w:r>
                      <w:r>
                        <w:t>  </w:t>
                      </w:r>
                      <w:r w:rsidRPr="002E2D37">
                        <w:t>he teaches his way to the poor.</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05252A" w:rsidP="001C4F52">
                      <w:pPr>
                        <w:pStyle w:val="BookAntiqua10"/>
                        <w:rPr>
                          <w:b/>
                          <w:i/>
                          <w:szCs w:val="20"/>
                        </w:rPr>
                      </w:pPr>
                      <w:r w:rsidRPr="00DC37B5">
                        <w:t>His ways are faithfulness</w:t>
                      </w:r>
                      <w:r>
                        <w:t xml:space="preserve"> and </w:t>
                      </w:r>
                      <w:r w:rsidRPr="00DC37B5">
                        <w:t xml:space="preserve">love </w:t>
                      </w:r>
                      <w:r>
                        <w:br/>
                      </w:r>
                      <w:r>
                        <w:t>  </w:t>
                      </w:r>
                      <w:r w:rsidRPr="00DC37B5">
                        <w:t>for those who keep his covenant</w:t>
                      </w:r>
                      <w:r>
                        <w:t xml:space="preserve"> and </w:t>
                      </w:r>
                      <w:r w:rsidRPr="00DC37B5">
                        <w:t xml:space="preserve">will. </w:t>
                      </w:r>
                      <w:r>
                        <w:br/>
                      </w:r>
                      <w:r w:rsidRPr="002E2D37">
                        <w:t>The Lord’s friendship is for those who revere him</w:t>
                      </w:r>
                      <w:r>
                        <w:t xml:space="preserve">; </w:t>
                      </w:r>
                      <w:r>
                        <w:br/>
                      </w:r>
                      <w:r>
                        <w:t>  </w:t>
                      </w:r>
                      <w:r w:rsidRPr="002E2D37">
                        <w:t>to them he reveals his covenant.</w:t>
                      </w:r>
                      <w:r>
                        <w:t xml:space="preserve"> </w:t>
                      </w:r>
                      <w:r>
                        <w:t>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05252A">
                        <w:rPr>
                          <w:b/>
                          <w:sz w:val="22"/>
                          <w:szCs w:val="22"/>
                        </w:rPr>
                        <w:t>1 Thessalonians 3:12 – 4:2</w:t>
                      </w:r>
                    </w:p>
                    <w:p w:rsidR="0005252A" w:rsidRPr="0005252A" w:rsidRDefault="0005252A" w:rsidP="0005252A">
                      <w:pPr>
                        <w:pStyle w:val="BookAntiqua10"/>
                        <w:rPr>
                          <w:i/>
                        </w:rPr>
                      </w:pPr>
                      <w:r w:rsidRPr="0005252A">
                        <w:rPr>
                          <w:i/>
                        </w:rPr>
                        <w:t xml:space="preserve">When Christ comes may he strengthen your hearts in </w:t>
                      </w:r>
                      <w:proofErr w:type="gramStart"/>
                      <w:r w:rsidRPr="0005252A">
                        <w:rPr>
                          <w:i/>
                        </w:rPr>
                        <w:t>holiness.</w:t>
                      </w:r>
                      <w:proofErr w:type="gramEnd"/>
                      <w:r w:rsidRPr="0005252A">
                        <w:rPr>
                          <w:i/>
                        </w:rPr>
                        <w:t xml:space="preserve"> </w:t>
                      </w:r>
                    </w:p>
                    <w:p w:rsidR="0005252A" w:rsidRDefault="00D372E8" w:rsidP="00D372E8">
                      <w:pPr>
                        <w:pStyle w:val="BookAntiqua10"/>
                      </w:pPr>
                      <w:r>
                        <w:t>  </w:t>
                      </w:r>
                      <w:r w:rsidR="0005252A" w:rsidRPr="002E2D37">
                        <w:t>May the Lord be generous in increasing your love and make you love one another and the whole human race as much as we love you</w:t>
                      </w:r>
                      <w:r w:rsidR="0005252A">
                        <w:t xml:space="preserve">. </w:t>
                      </w:r>
                      <w:r w:rsidR="0005252A" w:rsidRPr="002E2D37">
                        <w:t>And may he so confirm your hearts in holiness that you may be blameless in the sight of our God and Father when our Lord Jesus</w:t>
                      </w:r>
                      <w:r w:rsidR="0005252A">
                        <w:t xml:space="preserve"> </w:t>
                      </w:r>
                      <w:r w:rsidR="0005252A" w:rsidRPr="002E2D37">
                        <w:t>Christ comes with all his saints</w:t>
                      </w:r>
                      <w:r w:rsidR="0005252A">
                        <w:t xml:space="preserve">. </w:t>
                      </w:r>
                    </w:p>
                    <w:p w:rsidR="0005252A" w:rsidRDefault="00D372E8" w:rsidP="00D372E8">
                      <w:pPr>
                        <w:pStyle w:val="BookAntiqua10"/>
                      </w:pPr>
                      <w:r>
                        <w:t>  </w:t>
                      </w:r>
                      <w:r w:rsidR="0005252A" w:rsidRPr="002E2D37">
                        <w:t>Finally, brothers, we urge you and appeal to you in the Lord Jesus to make more and more progress in the kind of life that you are</w:t>
                      </w:r>
                      <w:r w:rsidR="0005252A">
                        <w:t xml:space="preserve"> </w:t>
                      </w:r>
                      <w:r w:rsidR="0005252A" w:rsidRPr="002E2D37">
                        <w:t>meant to live: the life that God wants, as you learnt from us, and as you are already living it. You have not forgotten the instructions</w:t>
                      </w:r>
                      <w:r w:rsidR="0005252A">
                        <w:t xml:space="preserve"> </w:t>
                      </w:r>
                      <w:r w:rsidR="0005252A" w:rsidRPr="002E2D37">
                        <w:t>we gave you on the authority of the Lord Jesus</w:t>
                      </w:r>
                      <w:r w:rsidR="0005252A">
                        <w:t xml:space="preserve">. </w:t>
                      </w:r>
                    </w:p>
                    <w:p w:rsidR="00FE1ECB" w:rsidRPr="00FE1ECB" w:rsidRDefault="00FE1ECB" w:rsidP="002A5C28">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p w:rsidR="000F241F" w:rsidRDefault="000F241F" w:rsidP="000F241F">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D372E8">
                        <w:rPr>
                          <w:b/>
                          <w:bCs/>
                          <w:sz w:val="22"/>
                          <w:szCs w:val="22"/>
                        </w:rPr>
                        <w:t>Psalm 84:8</w:t>
                      </w:r>
                    </w:p>
                    <w:p w:rsidR="000F241F" w:rsidRPr="00950077" w:rsidRDefault="000F241F" w:rsidP="000F241F">
                      <w:pPr>
                        <w:pStyle w:val="BookAntiqua10"/>
                        <w:jc w:val="center"/>
                        <w:rPr>
                          <w:b/>
                          <w:bCs/>
                          <w:sz w:val="22"/>
                          <w:szCs w:val="22"/>
                        </w:rPr>
                      </w:pPr>
                      <w:r w:rsidRPr="00950077">
                        <w:rPr>
                          <w:b/>
                          <w:bCs/>
                          <w:sz w:val="22"/>
                          <w:szCs w:val="22"/>
                        </w:rPr>
                        <w:t>Alleluia, alleluia!</w:t>
                      </w:r>
                    </w:p>
                    <w:p w:rsidR="000F241F" w:rsidRDefault="00D372E8" w:rsidP="000F241F">
                      <w:pPr>
                        <w:pStyle w:val="BookAntiqua10"/>
                        <w:jc w:val="center"/>
                        <w:rPr>
                          <w:b/>
                          <w:sz w:val="22"/>
                          <w:szCs w:val="22"/>
                        </w:rPr>
                      </w:pPr>
                      <w:r w:rsidRPr="002E2D37">
                        <w:t>Lord, show us your mercy</w:t>
                      </w:r>
                      <w:r>
                        <w:t xml:space="preserve"> and </w:t>
                      </w:r>
                      <w:r w:rsidRPr="002E2D37">
                        <w:t>love</w:t>
                      </w:r>
                      <w:r>
                        <w:t xml:space="preserve">, </w:t>
                      </w:r>
                      <w:r>
                        <w:br/>
                      </w:r>
                      <w:r w:rsidRPr="002E2D37">
                        <w:t>and grant us your salvation</w:t>
                      </w:r>
                      <w:r>
                        <w:t xml:space="preserve">. </w:t>
                      </w:r>
                      <w:r>
                        <w:br/>
                      </w:r>
                      <w:r w:rsidR="000F241F" w:rsidRPr="00950077">
                        <w:rPr>
                          <w:b/>
                          <w:sz w:val="22"/>
                          <w:szCs w:val="22"/>
                        </w:rPr>
                        <w:t>Alleluia!</w:t>
                      </w:r>
                    </w:p>
                    <w:p w:rsidR="00D372E8" w:rsidRDefault="00D372E8" w:rsidP="000F241F">
                      <w:pPr>
                        <w:pStyle w:val="BookAntiqua10"/>
                        <w:jc w:val="center"/>
                        <w:rPr>
                          <w:b/>
                          <w:sz w:val="22"/>
                          <w:szCs w:val="22"/>
                        </w:rPr>
                      </w:pPr>
                    </w:p>
                    <w:p w:rsidR="000F241F" w:rsidRDefault="000F241F" w:rsidP="000F241F">
                      <w:pPr>
                        <w:pStyle w:val="BookAntiqua10"/>
                        <w:rPr>
                          <w:b/>
                          <w:bCs/>
                          <w:sz w:val="22"/>
                          <w:szCs w:val="22"/>
                        </w:rPr>
                      </w:pPr>
                      <w:r>
                        <w:rPr>
                          <w:b/>
                          <w:sz w:val="22"/>
                          <w:szCs w:val="22"/>
                        </w:rPr>
                        <w:t>Gospel</w:t>
                      </w:r>
                      <w:r w:rsidRPr="007676D8">
                        <w:rPr>
                          <w:b/>
                          <w:sz w:val="22"/>
                          <w:szCs w:val="22"/>
                        </w:rPr>
                        <w:t>   ‡     </w:t>
                      </w:r>
                      <w:r w:rsidR="00D372E8">
                        <w:rPr>
                          <w:rStyle w:val="BookAntiqua10Char"/>
                          <w:b/>
                          <w:sz w:val="22"/>
                          <w:szCs w:val="22"/>
                        </w:rPr>
                        <w:t>Luke 21:25-28, 34-36.</w:t>
                      </w:r>
                    </w:p>
                    <w:p w:rsidR="000F241F" w:rsidRPr="00FE1ECB" w:rsidRDefault="00D372E8" w:rsidP="000F241F">
                      <w:pPr>
                        <w:pStyle w:val="BookAntiqua10"/>
                        <w:rPr>
                          <w:i/>
                        </w:rPr>
                      </w:pPr>
                      <w:r>
                        <w:rPr>
                          <w:i/>
                        </w:rPr>
                        <w:t>Your redemption is near at hand.</w:t>
                      </w:r>
                    </w:p>
                    <w:p w:rsidR="000F241F" w:rsidRPr="00D372E8" w:rsidRDefault="00D372E8" w:rsidP="002A5C28">
                      <w:pPr>
                        <w:pStyle w:val="BookAntiqua10"/>
                      </w:pPr>
                      <w:r>
                        <w:t>  </w:t>
                      </w:r>
                      <w:r w:rsidRPr="002E2D37">
                        <w:t>Jesus said to his disciples: ‘There will be signs in the sun and moon and stars; on earth nations in agony, bewildered by the clamour of</w:t>
                      </w:r>
                      <w:r>
                        <w:t xml:space="preserve"> </w:t>
                      </w:r>
                      <w:r w:rsidRPr="002E2D37">
                        <w:t xml:space="preserve">the ocean and its waves; men dying of fear as they await what menaces the world, for the powers of heaven will be </w:t>
                      </w:r>
                      <w:r w:rsidRPr="00D372E8">
                        <w:t>shaken.  And then they will see the Son of Man</w:t>
                      </w:r>
                      <w:r>
                        <w:t xml:space="preserve"> coming in a cloud with</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8"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0F241F" w:rsidP="00753594">
      <w:r>
        <w:rPr>
          <w:noProof/>
          <w:lang w:val="en-AU" w:eastAsia="en-AU"/>
        </w:rPr>
        <mc:AlternateContent>
          <mc:Choice Requires="wps">
            <w:drawing>
              <wp:anchor distT="0" distB="0" distL="114300" distR="114300" simplePos="0" relativeHeight="251791360" behindDoc="0" locked="0" layoutInCell="1" allowOverlap="1" wp14:anchorId="473D5B53" wp14:editId="17E5515A">
                <wp:simplePos x="0" y="0"/>
                <wp:positionH relativeFrom="column">
                  <wp:posOffset>4949825</wp:posOffset>
                </wp:positionH>
                <wp:positionV relativeFrom="paragraph">
                  <wp:posOffset>78105</wp:posOffset>
                </wp:positionV>
                <wp:extent cx="5086350" cy="5362575"/>
                <wp:effectExtent l="0" t="0" r="19050" b="28575"/>
                <wp:wrapTight wrapText="bothSides">
                  <wp:wrapPolygon edited="0">
                    <wp:start x="0" y="0"/>
                    <wp:lineTo x="0" y="21638"/>
                    <wp:lineTo x="21600" y="21638"/>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62575"/>
                        </a:xfrm>
                        <a:prstGeom prst="rect">
                          <a:avLst/>
                        </a:prstGeom>
                        <a:solidFill>
                          <a:srgbClr val="FFFFFF"/>
                        </a:solidFill>
                        <a:ln w="9525">
                          <a:solidFill>
                            <a:srgbClr val="000000"/>
                          </a:solidFill>
                          <a:miter lim="800000"/>
                          <a:headEnd/>
                          <a:tailEnd/>
                        </a:ln>
                      </wps:spPr>
                      <wps:txbx>
                        <w:txbxContent>
                          <w:p w:rsidR="00571C13" w:rsidRDefault="00571C13" w:rsidP="00A30AB3">
                            <w:pPr>
                              <w:pStyle w:val="BookAntiqua10"/>
                              <w:jc w:val="center"/>
                            </w:pPr>
                            <w:r w:rsidRPr="00571C13">
                              <w:rPr>
                                <w:b/>
                              </w:rPr>
                              <w:t xml:space="preserve">Commentary by </w:t>
                            </w:r>
                            <w:r w:rsidR="002C0217">
                              <w:rPr>
                                <w:b/>
                              </w:rPr>
                              <w:t xml:space="preserve">Dr John Bergsma on </w:t>
                            </w:r>
                            <w:r w:rsidR="00F171E7">
                              <w:rPr>
                                <w:b/>
                              </w:rPr>
                              <w:t xml:space="preserve">today’s readings </w:t>
                            </w:r>
                            <w:hyperlink r:id="rId14" w:anchor="more" w:history="1">
                              <w:r w:rsidR="00265501" w:rsidRPr="00A4404C">
                                <w:rPr>
                                  <w:rStyle w:val="Hyperlink"/>
                                  <w:rFonts w:cs="Book Antiqua"/>
                                </w:rPr>
                                <w:t>http://www.thesacredpage.com/2012/11/happy-new-year-first-sunday-of-advent.html#more</w:t>
                              </w:r>
                            </w:hyperlink>
                            <w:r w:rsidR="00265501">
                              <w:t xml:space="preserve"> </w:t>
                            </w:r>
                          </w:p>
                          <w:p w:rsidR="00895AF4" w:rsidRDefault="00895AF4" w:rsidP="00A30AB3">
                            <w:pPr>
                              <w:pStyle w:val="BookAntiqua10"/>
                              <w:jc w:val="center"/>
                            </w:pPr>
                          </w:p>
                          <w:p w:rsidR="00265501" w:rsidRPr="00265501" w:rsidRDefault="00F171E7" w:rsidP="00265501">
                            <w:pPr>
                              <w:pStyle w:val="BookAntiqua10"/>
                            </w:pPr>
                            <w:r>
                              <w:rPr>
                                <w:rStyle w:val="BookAntiqua10Char"/>
                              </w:rPr>
                              <w:t>  </w:t>
                            </w:r>
                            <w:r w:rsidR="00265501" w:rsidRPr="00265501">
                              <w:t xml:space="preserve">This Reading is taken from what scholars call Jeremiah’s “Book of Comfort” or “Book of Consolation”: Jeremiah 30–33. These four chapters, as I tell my students, are the only ones in the whole book where Jeremiah is in a good mood.  With a couple exceptions (e.g. </w:t>
                            </w:r>
                            <w:proofErr w:type="spellStart"/>
                            <w:r w:rsidR="00265501" w:rsidRPr="00265501">
                              <w:t>Jer</w:t>
                            </w:r>
                            <w:proofErr w:type="spellEnd"/>
                            <w:r w:rsidR="00265501" w:rsidRPr="00265501">
                              <w:t xml:space="preserve"> 3</w:t>
                            </w:r>
                            <w:proofErr w:type="gramStart"/>
                            <w:r w:rsidR="00265501" w:rsidRPr="00265501">
                              <w:t>;15</w:t>
                            </w:r>
                            <w:proofErr w:type="gramEnd"/>
                            <w:r w:rsidR="00265501" w:rsidRPr="00265501">
                              <w:t>-18; 23:5), the prophecies of hope and restoration are all to be found in this section.</w:t>
                            </w:r>
                          </w:p>
                          <w:p w:rsidR="00265501" w:rsidRPr="00895AF4" w:rsidRDefault="00895AF4" w:rsidP="00895AF4">
                            <w:pPr>
                              <w:pStyle w:val="BookAntiqua10"/>
                            </w:pPr>
                            <w:r>
                              <w:t>  </w:t>
                            </w:r>
                            <w:r w:rsidR="00265501" w:rsidRPr="00265501">
                              <w:t xml:space="preserve">In this prophecy, notice that the </w:t>
                            </w:r>
                            <w:r w:rsidRPr="00265501">
                              <w:t>fulfilment</w:t>
                            </w:r>
                            <w:r w:rsidR="00265501" w:rsidRPr="00265501">
                              <w:t xml:space="preserve"> of God’s promises are intended for both “Israel” and “Judah”, that is, all twelve tribes, both the northern ten “Lost Tribes” and the southern two tribes (Judah and Benjamin) that came back from Babylonian exile.  As we read the New Testament, God’s concern for all twelve tribes is expressed in many ways, from the beginning of Jesus’ ministry in Galilee, the tribal territory of Zebulun and Naphtali; to the choice of twelve apostles as a new foundation for a new Israel; to the ministry to the Samaritans, descendants of the northern tribes; to the missionary expansion of the Church to the “nations” where most of the northern tribes were scattered.  To this day, God has not ceased to be concerned about the descendants </w:t>
                            </w:r>
                            <w:r w:rsidR="00265501" w:rsidRPr="00895AF4">
                              <w:t>of the tribes of Israel.</w:t>
                            </w:r>
                          </w:p>
                          <w:p w:rsidR="00895AF4" w:rsidRPr="00895AF4" w:rsidRDefault="00895AF4" w:rsidP="00895AF4">
                            <w:pPr>
                              <w:pStyle w:val="BookAntiqua10"/>
                            </w:pPr>
                            <w:r>
                              <w:t>  </w:t>
                            </w:r>
                            <w:r w:rsidRPr="00895AF4">
                              <w:t>Next we notice that the Reading refers to a “just shoot” (other translations: “Righteous Branch”) raised up for David. </w:t>
                            </w:r>
                            <w:r w:rsidRPr="00895AF4">
                              <w:rPr>
                                <w:rFonts w:eastAsiaTheme="majorEastAsia"/>
                              </w:rPr>
                              <w:t> </w:t>
                            </w:r>
                            <w:r w:rsidRPr="00895AF4">
                              <w:t>Here the word is Hebrew</w:t>
                            </w:r>
                            <w:r w:rsidRPr="00895AF4">
                              <w:rPr>
                                <w:rFonts w:eastAsiaTheme="majorEastAsia"/>
                              </w:rPr>
                              <w:t> </w:t>
                            </w:r>
                            <w:proofErr w:type="spellStart"/>
                            <w:r w:rsidRPr="00895AF4">
                              <w:rPr>
                                <w:i/>
                              </w:rPr>
                              <w:t>tzemakh</w:t>
                            </w:r>
                            <w:proofErr w:type="spellEnd"/>
                            <w:r w:rsidRPr="00895AF4">
                              <w:t xml:space="preserve">, “branch, </w:t>
                            </w:r>
                            <w:proofErr w:type="gramStart"/>
                            <w:r w:rsidRPr="00895AF4">
                              <w:t>sprout</w:t>
                            </w:r>
                            <w:proofErr w:type="gramEnd"/>
                            <w:r w:rsidRPr="00895AF4">
                              <w:t>.” </w:t>
                            </w:r>
                            <w:r w:rsidRPr="00895AF4">
                              <w:rPr>
                                <w:rFonts w:eastAsiaTheme="majorEastAsia"/>
                              </w:rPr>
                              <w:t> </w:t>
                            </w:r>
                            <w:r w:rsidRPr="00895AF4">
                              <w:t>In a more famous passage that speaks of the “Branch,” a Hebrew synonym is employed,</w:t>
                            </w:r>
                            <w:r w:rsidRPr="00895AF4">
                              <w:rPr>
                                <w:rFonts w:eastAsiaTheme="majorEastAsia"/>
                              </w:rPr>
                              <w:t> </w:t>
                            </w:r>
                            <w:proofErr w:type="spellStart"/>
                            <w:r w:rsidRPr="00895AF4">
                              <w:rPr>
                                <w:i/>
                              </w:rPr>
                              <w:t>netzer</w:t>
                            </w:r>
                            <w:proofErr w:type="spellEnd"/>
                            <w:r w:rsidRPr="00895AF4">
                              <w:t>: “There shall come forth a shoot from the stump of Jesse, and a branch (</w:t>
                            </w:r>
                            <w:proofErr w:type="spellStart"/>
                            <w:r w:rsidRPr="00895AF4">
                              <w:rPr>
                                <w:i/>
                              </w:rPr>
                              <w:t>netzer</w:t>
                            </w:r>
                            <w:proofErr w:type="spellEnd"/>
                            <w:r w:rsidRPr="00895AF4">
                              <w:t>) shall grow out of his roots.” This word</w:t>
                            </w:r>
                            <w:r w:rsidRPr="00895AF4">
                              <w:rPr>
                                <w:rFonts w:eastAsiaTheme="majorEastAsia"/>
                              </w:rPr>
                              <w:t> </w:t>
                            </w:r>
                            <w:proofErr w:type="spellStart"/>
                            <w:r w:rsidRPr="00895AF4">
                              <w:rPr>
                                <w:i/>
                              </w:rPr>
                              <w:t>netzer</w:t>
                            </w:r>
                            <w:proofErr w:type="spellEnd"/>
                            <w:r w:rsidRPr="00895AF4">
                              <w:rPr>
                                <w:rFonts w:eastAsiaTheme="majorEastAsia"/>
                              </w:rPr>
                              <w:t> </w:t>
                            </w:r>
                            <w:r w:rsidRPr="00895AF4">
                              <w:t>is the root of the geographical name</w:t>
                            </w:r>
                            <w:r w:rsidRPr="00895AF4">
                              <w:rPr>
                                <w:rFonts w:eastAsiaTheme="majorEastAsia"/>
                              </w:rPr>
                              <w:t> </w:t>
                            </w:r>
                            <w:proofErr w:type="spellStart"/>
                            <w:r w:rsidRPr="00895AF4">
                              <w:t>Nazereth</w:t>
                            </w:r>
                            <w:proofErr w:type="spellEnd"/>
                            <w:r w:rsidRPr="00895AF4">
                              <w:t>, and in Matt 2:23, the Evangelist finds it particularly fitting that Jesus, the “Branch” (</w:t>
                            </w:r>
                            <w:proofErr w:type="spellStart"/>
                            <w:r w:rsidRPr="00895AF4">
                              <w:rPr>
                                <w:i/>
                              </w:rPr>
                              <w:t>netzer</w:t>
                            </w:r>
                            <w:proofErr w:type="spellEnd"/>
                            <w:r w:rsidRPr="00895AF4">
                              <w:t>) should come from “</w:t>
                            </w:r>
                            <w:proofErr w:type="spellStart"/>
                            <w:r w:rsidRPr="00895AF4">
                              <w:t>Branchton</w:t>
                            </w:r>
                            <w:proofErr w:type="spellEnd"/>
                            <w:r w:rsidRPr="00895AF4">
                              <w:t>” (</w:t>
                            </w:r>
                            <w:proofErr w:type="spellStart"/>
                            <w:r w:rsidRPr="00895AF4">
                              <w:t>Nazereth</w:t>
                            </w:r>
                            <w:proofErr w:type="spellEnd"/>
                            <w:r w:rsidRPr="00895AF4">
                              <w:t>) and be called a “</w:t>
                            </w:r>
                            <w:proofErr w:type="spellStart"/>
                            <w:r w:rsidRPr="00895AF4">
                              <w:t>Branchian</w:t>
                            </w:r>
                            <w:proofErr w:type="spellEnd"/>
                            <w:r w:rsidRPr="00895AF4">
                              <w:t>” (Nazarene).</w:t>
                            </w:r>
                          </w:p>
                          <w:p w:rsidR="00895AF4" w:rsidRPr="00895AF4" w:rsidRDefault="00895AF4" w:rsidP="00895AF4">
                            <w:pPr>
                              <w:pStyle w:val="BookAntiqua10"/>
                              <w:rPr>
                                <w:rFonts w:ascii="Cambria" w:hAnsi="Cambria" w:cs="Times New Roman"/>
                                <w:sz w:val="24"/>
                                <w:szCs w:val="24"/>
                              </w:rPr>
                            </w:pPr>
                            <w:r w:rsidRPr="00895AF4">
                              <w:t>In any event, Jeremiah 33 is a chapter that emphasizes God’s faithfulness to the covenant with David. </w:t>
                            </w:r>
                            <w:r w:rsidRPr="00895AF4">
                              <w:rPr>
                                <w:rFonts w:eastAsiaTheme="majorEastAsia"/>
                              </w:rPr>
                              <w:t> </w:t>
                            </w:r>
                            <w:r w:rsidRPr="00895AF4">
                              <w:t>This very important covenant (see 2 Sam 7; Psalm 89) will be restored and renewed in the “coming days.” </w:t>
                            </w:r>
                            <w:r w:rsidRPr="00895AF4">
                              <w:rPr>
                                <w:rFonts w:eastAsiaTheme="majorEastAsia"/>
                              </w:rPr>
                              <w:t> </w:t>
                            </w:r>
                            <w:r w:rsidRPr="00895AF4">
                              <w:t>We recognize Jesus as the King, the Son of David, who rules over David’s kingdom, whose centre is the heavenly Jerusalem, but nonetheless is manifested visibly in the Church.</w:t>
                            </w:r>
                          </w:p>
                          <w:p w:rsidR="00265501" w:rsidRPr="00265501" w:rsidRDefault="00265501" w:rsidP="00265501">
                            <w:pPr>
                              <w:pStyle w:val="BookAntiqua10"/>
                            </w:pPr>
                          </w:p>
                          <w:p w:rsidR="002C0217" w:rsidRPr="00F171E7" w:rsidRDefault="002C0217" w:rsidP="00F171E7">
                            <w:pPr>
                              <w:pStyle w:val="BookAntiqua10"/>
                            </w:pP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0" type="#_x0000_t202" style="position:absolute;margin-left:389.75pt;margin-top:6.15pt;width:400.5pt;height:422.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">
                <v:textbox>
                  <w:txbxContent>
                    <w:p w:rsidR="00571C13" w:rsidRDefault="00571C13" w:rsidP="00A30AB3">
                      <w:pPr>
                        <w:pStyle w:val="BookAntiqua10"/>
                        <w:jc w:val="center"/>
                      </w:pPr>
                      <w:r w:rsidRPr="00571C13">
                        <w:rPr>
                          <w:b/>
                        </w:rPr>
                        <w:t xml:space="preserve">Commentary by </w:t>
                      </w:r>
                      <w:r w:rsidR="002C0217">
                        <w:rPr>
                          <w:b/>
                        </w:rPr>
                        <w:t xml:space="preserve">Dr John Bergsma on </w:t>
                      </w:r>
                      <w:r w:rsidR="00F171E7">
                        <w:rPr>
                          <w:b/>
                        </w:rPr>
                        <w:t xml:space="preserve">today’s readings </w:t>
                      </w:r>
                      <w:hyperlink r:id="rId15" w:history="1">
                        <w:r w:rsidR="00265501" w:rsidRPr="00A4404C">
                          <w:rPr>
                            <w:rStyle w:val="Hyperlink"/>
                            <w:rFonts w:cs="Book Antiqua"/>
                          </w:rPr>
                          <w:t>http://www.thesacredpage.com/2012/11/happy-new-year-first-sunday-of-advent.html#more</w:t>
                        </w:r>
                      </w:hyperlink>
                      <w:r w:rsidR="00265501">
                        <w:t xml:space="preserve"> </w:t>
                      </w:r>
                    </w:p>
                    <w:p w:rsidR="00895AF4" w:rsidRDefault="00895AF4" w:rsidP="00A30AB3">
                      <w:pPr>
                        <w:pStyle w:val="BookAntiqua10"/>
                        <w:jc w:val="center"/>
                      </w:pPr>
                    </w:p>
                    <w:p w:rsidR="00265501" w:rsidRPr="00265501" w:rsidRDefault="00F171E7" w:rsidP="00265501">
                      <w:pPr>
                        <w:pStyle w:val="BookAntiqua10"/>
                      </w:pPr>
                      <w:r>
                        <w:rPr>
                          <w:rStyle w:val="BookAntiqua10Char"/>
                        </w:rPr>
                        <w:t>  </w:t>
                      </w:r>
                      <w:r w:rsidR="00265501" w:rsidRPr="00265501">
                        <w:t xml:space="preserve">This Reading is taken from what scholars call Jeremiah’s “Book of Comfort” or “Book of Consolation”: Jeremiah 30–33. These four chapters, as I tell my students, are the only ones in the whole book where Jeremiah is in a good mood.  With a couple exceptions (e.g. </w:t>
                      </w:r>
                      <w:proofErr w:type="spellStart"/>
                      <w:r w:rsidR="00265501" w:rsidRPr="00265501">
                        <w:t>Jer</w:t>
                      </w:r>
                      <w:proofErr w:type="spellEnd"/>
                      <w:r w:rsidR="00265501" w:rsidRPr="00265501">
                        <w:t xml:space="preserve"> 3</w:t>
                      </w:r>
                      <w:proofErr w:type="gramStart"/>
                      <w:r w:rsidR="00265501" w:rsidRPr="00265501">
                        <w:t>;15</w:t>
                      </w:r>
                      <w:proofErr w:type="gramEnd"/>
                      <w:r w:rsidR="00265501" w:rsidRPr="00265501">
                        <w:t>-18; 23:5), the prophecies of hope and restoration are all to be found in this section.</w:t>
                      </w:r>
                    </w:p>
                    <w:p w:rsidR="00265501" w:rsidRPr="00895AF4" w:rsidRDefault="00895AF4" w:rsidP="00895AF4">
                      <w:pPr>
                        <w:pStyle w:val="BookAntiqua10"/>
                      </w:pPr>
                      <w:r>
                        <w:t>  </w:t>
                      </w:r>
                      <w:r w:rsidR="00265501" w:rsidRPr="00265501">
                        <w:t xml:space="preserve">In this prophecy, notice that the </w:t>
                      </w:r>
                      <w:r w:rsidRPr="00265501">
                        <w:t>fulfilment</w:t>
                      </w:r>
                      <w:r w:rsidR="00265501" w:rsidRPr="00265501">
                        <w:t xml:space="preserve"> of God’s promises are intended for both “Israel” and “Judah”, that is, all twelve tribes, both the northern ten “Lost Tribes” and the southern two tribes (Judah and Benjamin) that came back from Babylonian exile.  As we read the New Testament, God’s concern for all twelve tribes is expressed in many ways, from the beginning of Jesus’ ministry in Galilee, the tribal territory of Zebulun and Naphtali; to the choice of twelve apostles as a new foundation for a new Israel; to the ministry to the Samaritans, descendants of the northern tribes; to the missionary expansion of the Church to the “nations” where most of the northern tribes were scattered.  To this day, God has not ceased to be concerned about the descendants </w:t>
                      </w:r>
                      <w:r w:rsidR="00265501" w:rsidRPr="00895AF4">
                        <w:t>of the tribes of Israel.</w:t>
                      </w:r>
                    </w:p>
                    <w:p w:rsidR="00895AF4" w:rsidRPr="00895AF4" w:rsidRDefault="00895AF4" w:rsidP="00895AF4">
                      <w:pPr>
                        <w:pStyle w:val="BookAntiqua10"/>
                      </w:pPr>
                      <w:r>
                        <w:t>  </w:t>
                      </w:r>
                      <w:r w:rsidRPr="00895AF4">
                        <w:t>Next we notice that the Reading refers to a “just shoot” (other translations: “Righteous Branch”) raised up for David. </w:t>
                      </w:r>
                      <w:r w:rsidRPr="00895AF4">
                        <w:rPr>
                          <w:rFonts w:eastAsiaTheme="majorEastAsia"/>
                        </w:rPr>
                        <w:t> </w:t>
                      </w:r>
                      <w:r w:rsidRPr="00895AF4">
                        <w:t>Here the word is Hebrew</w:t>
                      </w:r>
                      <w:r w:rsidRPr="00895AF4">
                        <w:rPr>
                          <w:rFonts w:eastAsiaTheme="majorEastAsia"/>
                        </w:rPr>
                        <w:t> </w:t>
                      </w:r>
                      <w:proofErr w:type="spellStart"/>
                      <w:r w:rsidRPr="00895AF4">
                        <w:rPr>
                          <w:i/>
                        </w:rPr>
                        <w:t>tzemakh</w:t>
                      </w:r>
                      <w:proofErr w:type="spellEnd"/>
                      <w:r w:rsidRPr="00895AF4">
                        <w:t xml:space="preserve">, “branch, </w:t>
                      </w:r>
                      <w:proofErr w:type="gramStart"/>
                      <w:r w:rsidRPr="00895AF4">
                        <w:t>sprout</w:t>
                      </w:r>
                      <w:proofErr w:type="gramEnd"/>
                      <w:r w:rsidRPr="00895AF4">
                        <w:t>.” </w:t>
                      </w:r>
                      <w:r w:rsidRPr="00895AF4">
                        <w:rPr>
                          <w:rFonts w:eastAsiaTheme="majorEastAsia"/>
                        </w:rPr>
                        <w:t> </w:t>
                      </w:r>
                      <w:r w:rsidRPr="00895AF4">
                        <w:t>In a more famous passage that speaks of the “Branch,” a Hebrew synonym is employed,</w:t>
                      </w:r>
                      <w:r w:rsidRPr="00895AF4">
                        <w:rPr>
                          <w:rFonts w:eastAsiaTheme="majorEastAsia"/>
                        </w:rPr>
                        <w:t> </w:t>
                      </w:r>
                      <w:proofErr w:type="spellStart"/>
                      <w:r w:rsidRPr="00895AF4">
                        <w:rPr>
                          <w:i/>
                        </w:rPr>
                        <w:t>netzer</w:t>
                      </w:r>
                      <w:proofErr w:type="spellEnd"/>
                      <w:r w:rsidRPr="00895AF4">
                        <w:t>: “There shall come forth a shoot from the stump of Jesse, and a branch (</w:t>
                      </w:r>
                      <w:proofErr w:type="spellStart"/>
                      <w:r w:rsidRPr="00895AF4">
                        <w:rPr>
                          <w:i/>
                        </w:rPr>
                        <w:t>netzer</w:t>
                      </w:r>
                      <w:proofErr w:type="spellEnd"/>
                      <w:r w:rsidRPr="00895AF4">
                        <w:t>) shall grow out of his roots.” This word</w:t>
                      </w:r>
                      <w:r w:rsidRPr="00895AF4">
                        <w:rPr>
                          <w:rFonts w:eastAsiaTheme="majorEastAsia"/>
                        </w:rPr>
                        <w:t> </w:t>
                      </w:r>
                      <w:proofErr w:type="spellStart"/>
                      <w:r w:rsidRPr="00895AF4">
                        <w:rPr>
                          <w:i/>
                        </w:rPr>
                        <w:t>netzer</w:t>
                      </w:r>
                      <w:proofErr w:type="spellEnd"/>
                      <w:r w:rsidRPr="00895AF4">
                        <w:rPr>
                          <w:rFonts w:eastAsiaTheme="majorEastAsia"/>
                        </w:rPr>
                        <w:t> </w:t>
                      </w:r>
                      <w:r w:rsidRPr="00895AF4">
                        <w:t>is the root of the geographical name</w:t>
                      </w:r>
                      <w:r w:rsidRPr="00895AF4">
                        <w:rPr>
                          <w:rFonts w:eastAsiaTheme="majorEastAsia"/>
                        </w:rPr>
                        <w:t> </w:t>
                      </w:r>
                      <w:proofErr w:type="spellStart"/>
                      <w:r w:rsidRPr="00895AF4">
                        <w:t>Nazereth</w:t>
                      </w:r>
                      <w:proofErr w:type="spellEnd"/>
                      <w:r w:rsidRPr="00895AF4">
                        <w:t>, and in Matt 2:23, the Evangelist finds it particularly fitting that Jesus, the “Branch” (</w:t>
                      </w:r>
                      <w:proofErr w:type="spellStart"/>
                      <w:r w:rsidRPr="00895AF4">
                        <w:rPr>
                          <w:i/>
                        </w:rPr>
                        <w:t>netzer</w:t>
                      </w:r>
                      <w:proofErr w:type="spellEnd"/>
                      <w:r w:rsidRPr="00895AF4">
                        <w:t>) should come from “</w:t>
                      </w:r>
                      <w:proofErr w:type="spellStart"/>
                      <w:r w:rsidRPr="00895AF4">
                        <w:t>Branchton</w:t>
                      </w:r>
                      <w:proofErr w:type="spellEnd"/>
                      <w:r w:rsidRPr="00895AF4">
                        <w:t>” (</w:t>
                      </w:r>
                      <w:proofErr w:type="spellStart"/>
                      <w:r w:rsidRPr="00895AF4">
                        <w:t>Nazereth</w:t>
                      </w:r>
                      <w:proofErr w:type="spellEnd"/>
                      <w:r w:rsidRPr="00895AF4">
                        <w:t>) and be called a “</w:t>
                      </w:r>
                      <w:proofErr w:type="spellStart"/>
                      <w:r w:rsidRPr="00895AF4">
                        <w:t>Branchian</w:t>
                      </w:r>
                      <w:proofErr w:type="spellEnd"/>
                      <w:r w:rsidRPr="00895AF4">
                        <w:t>” (Nazarene).</w:t>
                      </w:r>
                    </w:p>
                    <w:p w:rsidR="00895AF4" w:rsidRPr="00895AF4" w:rsidRDefault="00895AF4" w:rsidP="00895AF4">
                      <w:pPr>
                        <w:pStyle w:val="BookAntiqua10"/>
                        <w:rPr>
                          <w:rFonts w:ascii="Cambria" w:hAnsi="Cambria" w:cs="Times New Roman"/>
                          <w:sz w:val="24"/>
                          <w:szCs w:val="24"/>
                        </w:rPr>
                      </w:pPr>
                      <w:r w:rsidRPr="00895AF4">
                        <w:t>In any event, Jeremiah 33 is a chapter that emphasizes God’s faithfulness to the covenant with David. </w:t>
                      </w:r>
                      <w:r w:rsidRPr="00895AF4">
                        <w:rPr>
                          <w:rFonts w:eastAsiaTheme="majorEastAsia"/>
                        </w:rPr>
                        <w:t> </w:t>
                      </w:r>
                      <w:r w:rsidRPr="00895AF4">
                        <w:t>This very important covenant (see 2 Sam 7; Psalm 89) will be restored and renewed in the “coming days.” </w:t>
                      </w:r>
                      <w:r w:rsidRPr="00895AF4">
                        <w:rPr>
                          <w:rFonts w:eastAsiaTheme="majorEastAsia"/>
                        </w:rPr>
                        <w:t> </w:t>
                      </w:r>
                      <w:r w:rsidRPr="00895AF4">
                        <w:t>We recognize Jesus as the King, the Son of David, who rules over David’s kingdom, whose centre is the heavenly Jerusalem, but nonetheless is manifested visibly in the Church.</w:t>
                      </w:r>
                    </w:p>
                    <w:p w:rsidR="00265501" w:rsidRPr="00265501" w:rsidRDefault="00265501" w:rsidP="00265501">
                      <w:pPr>
                        <w:pStyle w:val="BookAntiqua10"/>
                      </w:pPr>
                    </w:p>
                    <w:p w:rsidR="002C0217" w:rsidRPr="00F171E7" w:rsidRDefault="002C0217" w:rsidP="00F171E7">
                      <w:pPr>
                        <w:pStyle w:val="BookAntiqua10"/>
                      </w:pP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252A"/>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501"/>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6666"/>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5AF4"/>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0F62"/>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372E8"/>
    <w:rsid w:val="00D40B03"/>
    <w:rsid w:val="00D40D5B"/>
    <w:rsid w:val="00D4192A"/>
    <w:rsid w:val="00D4198A"/>
    <w:rsid w:val="00D420E0"/>
    <w:rsid w:val="00D449DF"/>
    <w:rsid w:val="00D46033"/>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B7A22"/>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0F26"/>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64688102">
      <w:bodyDiv w:val="1"/>
      <w:marLeft w:val="0"/>
      <w:marRight w:val="0"/>
      <w:marTop w:val="0"/>
      <w:marBottom w:val="0"/>
      <w:divBdr>
        <w:top w:val="none" w:sz="0" w:space="0" w:color="auto"/>
        <w:left w:val="none" w:sz="0" w:space="0" w:color="auto"/>
        <w:bottom w:val="none" w:sz="0" w:space="0" w:color="auto"/>
        <w:right w:val="none" w:sz="0" w:space="0" w:color="auto"/>
      </w:divBdr>
      <w:divsChild>
        <w:div w:id="4865543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7071141">
      <w:bodyDiv w:val="1"/>
      <w:marLeft w:val="0"/>
      <w:marRight w:val="0"/>
      <w:marTop w:val="0"/>
      <w:marBottom w:val="0"/>
      <w:divBdr>
        <w:top w:val="none" w:sz="0" w:space="0" w:color="auto"/>
        <w:left w:val="none" w:sz="0" w:space="0" w:color="auto"/>
        <w:bottom w:val="none" w:sz="0" w:space="0" w:color="auto"/>
        <w:right w:val="none" w:sz="0" w:space="0" w:color="auto"/>
      </w:divBdr>
      <w:divsChild>
        <w:div w:id="594440324">
          <w:marLeft w:val="0"/>
          <w:marRight w:val="0"/>
          <w:marTop w:val="0"/>
          <w:marBottom w:val="0"/>
          <w:divBdr>
            <w:top w:val="none" w:sz="0" w:space="0" w:color="auto"/>
            <w:left w:val="none" w:sz="0" w:space="0" w:color="auto"/>
            <w:bottom w:val="none" w:sz="0" w:space="0" w:color="auto"/>
            <w:right w:val="none" w:sz="0" w:space="0" w:color="auto"/>
          </w:divBdr>
        </w:div>
        <w:div w:id="380909574">
          <w:marLeft w:val="0"/>
          <w:marRight w:val="0"/>
          <w:marTop w:val="0"/>
          <w:marBottom w:val="0"/>
          <w:divBdr>
            <w:top w:val="none" w:sz="0" w:space="0" w:color="auto"/>
            <w:left w:val="none" w:sz="0" w:space="0" w:color="auto"/>
            <w:bottom w:val="none" w:sz="0" w:space="0" w:color="auto"/>
            <w:right w:val="none" w:sz="0" w:space="0" w:color="auto"/>
          </w:divBdr>
        </w:div>
        <w:div w:id="1676806394">
          <w:marLeft w:val="0"/>
          <w:marRight w:val="0"/>
          <w:marTop w:val="0"/>
          <w:marBottom w:val="0"/>
          <w:divBdr>
            <w:top w:val="none" w:sz="0" w:space="0" w:color="auto"/>
            <w:left w:val="none" w:sz="0" w:space="0" w:color="auto"/>
            <w:bottom w:val="none" w:sz="0" w:space="0" w:color="auto"/>
            <w:right w:val="none" w:sz="0" w:space="0" w:color="auto"/>
          </w:divBdr>
        </w:div>
      </w:divsChild>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6550409">
      <w:bodyDiv w:val="1"/>
      <w:marLeft w:val="0"/>
      <w:marRight w:val="0"/>
      <w:marTop w:val="0"/>
      <w:marBottom w:val="0"/>
      <w:divBdr>
        <w:top w:val="none" w:sz="0" w:space="0" w:color="auto"/>
        <w:left w:val="none" w:sz="0" w:space="0" w:color="auto"/>
        <w:bottom w:val="none" w:sz="0" w:space="0" w:color="auto"/>
        <w:right w:val="none" w:sz="0" w:space="0" w:color="auto"/>
      </w:divBdr>
      <w:divsChild>
        <w:div w:id="1030108591">
          <w:marLeft w:val="0"/>
          <w:marRight w:val="0"/>
          <w:marTop w:val="0"/>
          <w:marBottom w:val="0"/>
          <w:divBdr>
            <w:top w:val="none" w:sz="0" w:space="0" w:color="auto"/>
            <w:left w:val="none" w:sz="0" w:space="0" w:color="auto"/>
            <w:bottom w:val="none" w:sz="0" w:space="0" w:color="auto"/>
            <w:right w:val="none" w:sz="0" w:space="0" w:color="auto"/>
          </w:divBdr>
        </w:div>
        <w:div w:id="400713527">
          <w:marLeft w:val="0"/>
          <w:marRight w:val="0"/>
          <w:marTop w:val="0"/>
          <w:marBottom w:val="0"/>
          <w:divBdr>
            <w:top w:val="none" w:sz="0" w:space="0" w:color="auto"/>
            <w:left w:val="none" w:sz="0" w:space="0" w:color="auto"/>
            <w:bottom w:val="none" w:sz="0" w:space="0" w:color="auto"/>
            <w:right w:val="none" w:sz="0" w:space="0" w:color="auto"/>
          </w:divBdr>
        </w:div>
        <w:div w:id="1064067228">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0736062">
      <w:bodyDiv w:val="1"/>
      <w:marLeft w:val="0"/>
      <w:marRight w:val="0"/>
      <w:marTop w:val="0"/>
      <w:marBottom w:val="0"/>
      <w:divBdr>
        <w:top w:val="none" w:sz="0" w:space="0" w:color="auto"/>
        <w:left w:val="none" w:sz="0" w:space="0" w:color="auto"/>
        <w:bottom w:val="none" w:sz="0" w:space="0" w:color="auto"/>
        <w:right w:val="none" w:sz="0" w:space="0" w:color="auto"/>
      </w:divBdr>
      <w:divsChild>
        <w:div w:id="1708524557">
          <w:marLeft w:val="0"/>
          <w:marRight w:val="0"/>
          <w:marTop w:val="0"/>
          <w:marBottom w:val="0"/>
          <w:divBdr>
            <w:top w:val="none" w:sz="0" w:space="0" w:color="auto"/>
            <w:left w:val="none" w:sz="0" w:space="0" w:color="auto"/>
            <w:bottom w:val="none" w:sz="0" w:space="0" w:color="auto"/>
            <w:right w:val="none" w:sz="0" w:space="0" w:color="auto"/>
          </w:divBdr>
        </w:div>
        <w:div w:id="2045667394">
          <w:marLeft w:val="0"/>
          <w:marRight w:val="0"/>
          <w:marTop w:val="0"/>
          <w:marBottom w:val="0"/>
          <w:divBdr>
            <w:top w:val="none" w:sz="0" w:space="0" w:color="auto"/>
            <w:left w:val="none" w:sz="0" w:space="0" w:color="auto"/>
            <w:bottom w:val="none" w:sz="0" w:space="0" w:color="auto"/>
            <w:right w:val="none" w:sz="0" w:space="0" w:color="auto"/>
          </w:divBdr>
        </w:div>
        <w:div w:id="1258094845">
          <w:marLeft w:val="0"/>
          <w:marRight w:val="0"/>
          <w:marTop w:val="240"/>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thesacredpage.com/2012/11/happy-new-year-first-sunday-of-advent.html#more"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2/11/happy-new-year-first-sunday-of-adv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29</Words>
  <Characters>168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2015-09-26T01:04:00Z</cp:lastPrinted>
  <dcterms:created xsi:type="dcterms:W3CDTF">2015-11-26T12:04:00Z</dcterms:created>
  <dcterms:modified xsi:type="dcterms:W3CDTF">2015-11-26T12:55:00Z</dcterms:modified>
</cp:coreProperties>
</file>