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7187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E82745">
              <w:rPr>
                <w:rStyle w:val="BookAntiqua10Char"/>
                <w:b/>
                <w:noProof/>
                <w:sz w:val="22"/>
                <w:szCs w:val="22"/>
              </w:rPr>
              <w:t>The Most Holy Body and Blood of Christ: Corpus Christi             </w:t>
            </w:r>
            <w:r w:rsidR="00050C39">
              <w:rPr>
                <w:rFonts w:ascii="Book Antiqua" w:hAnsi="Book Antiqua" w:cs="Book Antiqua"/>
                <w:b/>
                <w:bCs/>
                <w:sz w:val="22"/>
                <w:szCs w:val="22"/>
              </w:rPr>
              <w:t>Year A</w:t>
            </w:r>
          </w:p>
        </w:tc>
      </w:tr>
    </w:tbl>
    <w:p w:rsidR="00F46B2E" w:rsidRDefault="00E82745" w:rsidP="00A054EC">
      <w:pPr>
        <w:jc w:val="center"/>
      </w:pPr>
      <w:r>
        <w:rPr>
          <w:noProof/>
          <w:lang w:val="en-AU" w:eastAsia="en-AU"/>
        </w:rPr>
        <w:drawing>
          <wp:anchor distT="0" distB="0" distL="114300" distR="114300" simplePos="0" relativeHeight="251718656" behindDoc="0" locked="0" layoutInCell="1" allowOverlap="1">
            <wp:simplePos x="0" y="0"/>
            <wp:positionH relativeFrom="column">
              <wp:posOffset>6579235</wp:posOffset>
            </wp:positionH>
            <wp:positionV relativeFrom="paragraph">
              <wp:posOffset>52070</wp:posOffset>
            </wp:positionV>
            <wp:extent cx="3448050" cy="4777260"/>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pus-Christi-icon.jpg"/>
                    <pic:cNvPicPr/>
                  </pic:nvPicPr>
                  <pic:blipFill>
                    <a:blip r:embed="rId8">
                      <a:extLst>
                        <a:ext uri="{28A0092B-C50C-407E-A947-70E740481C1C}">
                          <a14:useLocalDpi xmlns:a14="http://schemas.microsoft.com/office/drawing/2010/main" val="0"/>
                        </a:ext>
                      </a:extLst>
                    </a:blip>
                    <a:stretch>
                      <a:fillRect/>
                    </a:stretch>
                  </pic:blipFill>
                  <pic:spPr>
                    <a:xfrm>
                      <a:off x="0" y="0"/>
                      <a:ext cx="3448050" cy="4777260"/>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50C3CDBF" wp14:editId="02B8EE1C">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9"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1"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B9353DC" wp14:editId="2E04CE6E">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9702294" wp14:editId="2DEB3D14">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295B8A0" wp14:editId="24D8B54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C93211" w:rsidP="00A054EC">
      <w:pPr>
        <w:tabs>
          <w:tab w:val="left" w:pos="11745"/>
        </w:tabs>
        <w:jc w:val="center"/>
      </w:pPr>
      <w:r>
        <w:rPr>
          <w:noProof/>
          <w:lang w:val="en-AU" w:eastAsia="en-AU"/>
        </w:rPr>
        <mc:AlternateContent>
          <mc:Choice Requires="wps">
            <w:drawing>
              <wp:anchor distT="0" distB="0" distL="114300" distR="114300" simplePos="0" relativeHeight="251713023" behindDoc="0" locked="0" layoutInCell="1" allowOverlap="1" wp14:anchorId="3BBA4052" wp14:editId="73425145">
                <wp:simplePos x="0" y="0"/>
                <wp:positionH relativeFrom="column">
                  <wp:posOffset>5112385</wp:posOffset>
                </wp:positionH>
                <wp:positionV relativeFrom="paragraph">
                  <wp:posOffset>134620</wp:posOffset>
                </wp:positionV>
                <wp:extent cx="1228725" cy="504825"/>
                <wp:effectExtent l="0" t="0" r="28575"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504825"/>
                        </a:xfrm>
                        <a:prstGeom prst="rect">
                          <a:avLst/>
                        </a:prstGeom>
                        <a:solidFill>
                          <a:srgbClr val="FFFFFF"/>
                        </a:solidFill>
                        <a:ln w="9525">
                          <a:solidFill>
                            <a:schemeClr val="tx1"/>
                          </a:solidFill>
                          <a:miter lim="800000"/>
                          <a:headEnd/>
                          <a:tailEnd/>
                        </a:ln>
                      </wps:spPr>
                      <wps:txbx>
                        <w:txbxContent>
                          <w:p w:rsidR="00931F1C" w:rsidRPr="00F2666D" w:rsidRDefault="00E82745" w:rsidP="00C93211">
                            <w:pPr>
                              <w:pStyle w:val="BookAntiqua10"/>
                              <w:jc w:val="center"/>
                            </w:pPr>
                            <w:r>
                              <w:rPr>
                                <w:i/>
                              </w:rPr>
                              <w:t>Corpus Christi,</w:t>
                            </w:r>
                            <w:r w:rsidR="00F2666D" w:rsidRPr="00F2666D">
                              <w:t xml:space="preserve"> </w:t>
                            </w:r>
                            <w:r w:rsidR="00F2666D">
                              <w:t>Icon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left:0;text-align:left;margin-left:402.55pt;margin-top:10.6pt;width:96.75pt;height:39.75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" strokecolor="black [3213]">
                <v:textbox>
                  <w:txbxContent>
                    <w:p w:rsidR="00931F1C" w:rsidRPr="00F2666D" w:rsidRDefault="00E82745" w:rsidP="00C93211">
                      <w:pPr>
                        <w:pStyle w:val="BookAntiqua10"/>
                        <w:jc w:val="center"/>
                      </w:pPr>
                      <w:r>
                        <w:rPr>
                          <w:i/>
                        </w:rPr>
                        <w:t>Corpus Christi,</w:t>
                      </w:r>
                      <w:r w:rsidR="00F2666D" w:rsidRPr="00F2666D">
                        <w:t xml:space="preserve"> </w:t>
                      </w:r>
                      <w:r w:rsidR="00F2666D">
                        <w:t>Icon</w:t>
                      </w:r>
                    </w:p>
                  </w:txbxContent>
                </v:textbox>
              </v:shape>
            </w:pict>
          </mc:Fallback>
        </mc:AlternateContent>
      </w: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64F2323" wp14:editId="0503E570">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61951"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2FD9FC47" wp14:editId="58AFF673">
                <wp:simplePos x="0" y="0"/>
                <wp:positionH relativeFrom="column">
                  <wp:posOffset>-335915</wp:posOffset>
                </wp:positionH>
                <wp:positionV relativeFrom="paragraph">
                  <wp:posOffset>10795</wp:posOffset>
                </wp:positionV>
                <wp:extent cx="5153025" cy="51435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14350"/>
                        </a:xfrm>
                        <a:prstGeom prst="rect">
                          <a:avLst/>
                        </a:prstGeom>
                        <a:solidFill>
                          <a:srgbClr val="FFFFFF"/>
                        </a:solidFill>
                        <a:ln w="9525">
                          <a:solidFill>
                            <a:srgbClr val="000000"/>
                          </a:solidFill>
                          <a:miter lim="800000"/>
                          <a:headEnd/>
                          <a:tailEnd/>
                        </a:ln>
                      </wps:spPr>
                      <wps:txbx>
                        <w:txbxContent>
                          <w:p w:rsidR="00DD6595" w:rsidRDefault="00FA7E3D" w:rsidP="00DD6595">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FA7E3D" w:rsidRPr="00A86372" w:rsidRDefault="00761951" w:rsidP="00DD6595">
                            <w:r>
                              <w:rPr>
                                <w:rFonts w:ascii="Book Antiqua" w:hAnsi="Book Antiqua" w:cs="Book Antiqua"/>
                                <w:color w:val="000000"/>
                                <w:szCs w:val="27"/>
                                <w:shd w:val="clear" w:color="auto" w:fill="FFFFFF"/>
                                <w:lang w:val="en-AU" w:eastAsia="en-AU"/>
                              </w:rPr>
                              <w:t>Whoever eats my flesh and drinks my blood will live in me and I in him, says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85pt;width:405.75pt;height:4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">
                <v:textbox>
                  <w:txbxContent>
                    <w:p w:rsidR="00DD6595" w:rsidRDefault="00FA7E3D" w:rsidP="00DD6595">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FA7E3D" w:rsidRPr="00A86372" w:rsidRDefault="00761951" w:rsidP="00DD6595">
                      <w:r>
                        <w:rPr>
                          <w:rFonts w:ascii="Book Antiqua" w:hAnsi="Book Antiqua" w:cs="Book Antiqua"/>
                          <w:color w:val="000000"/>
                          <w:szCs w:val="27"/>
                          <w:shd w:val="clear" w:color="auto" w:fill="FFFFFF"/>
                          <w:lang w:val="en-AU" w:eastAsia="en-AU"/>
                        </w:rPr>
                        <w:t>Whoever eats my flesh and drinks my blood will live in me and I in him, says the Lord.</w:t>
                      </w:r>
                    </w:p>
                  </w:txbxContent>
                </v:textbox>
              </v:shape>
            </w:pict>
          </mc:Fallback>
        </mc:AlternateContent>
      </w:r>
    </w:p>
    <w:p w:rsidR="00F46B2E" w:rsidRDefault="007A28A8" w:rsidP="00A054EC">
      <w:pPr>
        <w:jc w:val="center"/>
      </w:pPr>
      <w:r>
        <w:rPr>
          <w:noProof/>
          <w:lang w:val="en-AU" w:eastAsia="en-AU"/>
        </w:rPr>
        <w:drawing>
          <wp:anchor distT="0" distB="0" distL="114300" distR="114300" simplePos="0" relativeHeight="251717632" behindDoc="0" locked="0" layoutInCell="1" allowOverlap="1" wp14:anchorId="567BC504" wp14:editId="65420CD5">
            <wp:simplePos x="0" y="0"/>
            <wp:positionH relativeFrom="column">
              <wp:posOffset>5109210</wp:posOffset>
            </wp:positionH>
            <wp:positionV relativeFrom="paragraph">
              <wp:posOffset>58261</wp:posOffset>
            </wp:positionV>
            <wp:extent cx="1270000" cy="952500"/>
            <wp:effectExtent l="0" t="0" r="635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swirl-design-1.jpg"/>
                    <pic:cNvPicPr/>
                  </pic:nvPicPr>
                  <pic:blipFill>
                    <a:blip r:embed="rId13">
                      <a:extLst>
                        <a:ext uri="{28A0092B-C50C-407E-A947-70E740481C1C}">
                          <a14:useLocalDpi xmlns:a14="http://schemas.microsoft.com/office/drawing/2010/main" val="0"/>
                        </a:ext>
                      </a:extLst>
                    </a:blip>
                    <a:stretch>
                      <a:fillRect/>
                    </a:stretch>
                  </pic:blipFill>
                  <pic:spPr>
                    <a:xfrm>
                      <a:off x="0" y="0"/>
                      <a:ext cx="1270000" cy="9525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6A67EB"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2F152AE5" wp14:editId="5A1B6563">
                <wp:simplePos x="0" y="0"/>
                <wp:positionH relativeFrom="column">
                  <wp:posOffset>-335915</wp:posOffset>
                </wp:positionH>
                <wp:positionV relativeFrom="paragraph">
                  <wp:posOffset>74295</wp:posOffset>
                </wp:positionV>
                <wp:extent cx="5153025" cy="4235450"/>
                <wp:effectExtent l="0" t="0" r="28575" b="1270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235450"/>
                        </a:xfrm>
                        <a:prstGeom prst="rect">
                          <a:avLst/>
                        </a:prstGeom>
                        <a:solidFill>
                          <a:srgbClr val="FFFFFF"/>
                        </a:solidFill>
                        <a:ln w="9525">
                          <a:solidFill>
                            <a:srgbClr val="000000"/>
                          </a:solidFill>
                          <a:miter lim="800000"/>
                          <a:headEnd/>
                          <a:tailEnd/>
                        </a:ln>
                      </wps:spPr>
                      <wps:txbx>
                        <w:txbxContent>
                          <w:p w:rsidR="008F1778" w:rsidRDefault="008F1778" w:rsidP="008F1778">
                            <w:pPr>
                              <w:pStyle w:val="BookAntiqua10"/>
                              <w:rPr>
                                <w:rStyle w:val="BookAntiqua10Char"/>
                                <w:b/>
                                <w:szCs w:val="20"/>
                              </w:rPr>
                            </w:pPr>
                            <w:r w:rsidRPr="009D58A7">
                              <w:rPr>
                                <w:rStyle w:val="BookAntiqua10Char"/>
                                <w:b/>
                                <w:szCs w:val="20"/>
                              </w:rPr>
                              <w:t>C</w:t>
                            </w:r>
                            <w:r w:rsidR="009A148F">
                              <w:rPr>
                                <w:rStyle w:val="BookAntiqua10Char"/>
                                <w:b/>
                                <w:szCs w:val="20"/>
                              </w:rPr>
                              <w:t xml:space="preserve">ommentary </w:t>
                            </w:r>
                            <w:r w:rsidR="00761951">
                              <w:rPr>
                                <w:rStyle w:val="BookAntiqua10Char"/>
                                <w:b/>
                                <w:szCs w:val="20"/>
                              </w:rPr>
                              <w:t xml:space="preserve">by the Church Fathers </w:t>
                            </w:r>
                            <w:r w:rsidR="009A148F">
                              <w:rPr>
                                <w:rStyle w:val="BookAntiqua10Char"/>
                                <w:b/>
                                <w:szCs w:val="20"/>
                              </w:rPr>
                              <w:t xml:space="preserve">on </w:t>
                            </w:r>
                            <w:r w:rsidR="00761951">
                              <w:rPr>
                                <w:rStyle w:val="BookAntiqua10Char"/>
                                <w:b/>
                                <w:szCs w:val="20"/>
                              </w:rPr>
                              <w:t>Transubstantiation</w:t>
                            </w:r>
                            <w:r w:rsidR="009D58A7" w:rsidRPr="009D58A7">
                              <w:rPr>
                                <w:rStyle w:val="BookAntiqua10Char"/>
                                <w:b/>
                                <w:szCs w:val="20"/>
                              </w:rPr>
                              <w:t xml:space="preserve"> (continued)</w:t>
                            </w:r>
                          </w:p>
                          <w:p w:rsidR="00761951" w:rsidRPr="00761951" w:rsidRDefault="00761951" w:rsidP="00761951">
                            <w:pPr>
                              <w:pStyle w:val="BookAntiqua10"/>
                            </w:pPr>
                            <w:r>
                              <w:t>  </w:t>
                            </w:r>
                            <w:r>
                              <w:t xml:space="preserve">A letter by </w:t>
                            </w:r>
                            <w:r w:rsidRPr="00761951">
                              <w:rPr>
                                <w:u w:val="single"/>
                              </w:rPr>
                              <w:t>Saint</w:t>
                            </w:r>
                            <w:r w:rsidRPr="00761951">
                              <w:rPr>
                                <w:rFonts w:eastAsiaTheme="minorEastAsia"/>
                                <w:u w:val="single"/>
                              </w:rPr>
                              <w:t> </w:t>
                            </w:r>
                            <w:hyperlink r:id="rId14" w:tooltip="Ignatius of Antioch" w:history="1">
                              <w:r w:rsidRPr="00761951">
                                <w:rPr>
                                  <w:rFonts w:eastAsiaTheme="minorEastAsia"/>
                                  <w:u w:val="single"/>
                                </w:rPr>
                                <w:t>Ignatius of Antioch</w:t>
                              </w:r>
                            </w:hyperlink>
                            <w:r>
                              <w:rPr>
                                <w:rStyle w:val="apple-converted-space"/>
                                <w:rFonts w:ascii="Arial" w:eastAsiaTheme="minorEastAsia" w:hAnsi="Arial" w:cs="Arial"/>
                                <w:color w:val="252525"/>
                                <w:sz w:val="21"/>
                                <w:szCs w:val="21"/>
                              </w:rPr>
                              <w:t> </w:t>
                            </w:r>
                            <w:r>
                              <w:t>to the Romans, written in AD 106 says: "I desire the bread of GOD, which is the flesh of Jesus Christ."</w:t>
                            </w:r>
                            <w:r>
                              <w:t>  </w:t>
                            </w:r>
                            <w:r>
                              <w:t xml:space="preserve">Writing to the Christians of Smyrna, in about AD 106, </w:t>
                            </w:r>
                            <w:r w:rsidRPr="00761951">
                              <w:t>Saint</w:t>
                            </w:r>
                            <w:r w:rsidRPr="00761951">
                              <w:rPr>
                                <w:rFonts w:eastAsiaTheme="minorEastAsia"/>
                              </w:rPr>
                              <w:t> </w:t>
                            </w:r>
                            <w:hyperlink r:id="rId15" w:tooltip="Ignatius of Antioch" w:history="1">
                              <w:r w:rsidRPr="00761951">
                                <w:rPr>
                                  <w:rFonts w:eastAsiaTheme="minorEastAsia"/>
                                </w:rPr>
                                <w:t>Ignatius</w:t>
                              </w:r>
                            </w:hyperlink>
                            <w:r w:rsidRPr="00761951">
                              <w:rPr>
                                <w:rFonts w:eastAsiaTheme="minorEastAsia"/>
                              </w:rPr>
                              <w:t> </w:t>
                            </w:r>
                            <w:r w:rsidRPr="00761951">
                              <w:t>warned</w:t>
                            </w:r>
                            <w:r>
                              <w:t xml:space="preserve"> them to "stand aloof from such heretics", because, among other reasons, "they abstain from the Eucharist and from prayer, because they confess not the Eucharist to be the flesh of our Savior Jesus Christ, which suffered for our sins, and which the Father, of His goodness, raised up again."</w:t>
                            </w:r>
                          </w:p>
                          <w:p w:rsidR="00761951" w:rsidRPr="00761951" w:rsidRDefault="00761951" w:rsidP="00761951">
                            <w:pPr>
                              <w:pStyle w:val="BookAntiqua10"/>
                            </w:pPr>
                            <w:r>
                              <w:t>  </w:t>
                            </w:r>
                            <w:r>
                              <w:t>In about 150</w:t>
                            </w:r>
                            <w:r w:rsidRPr="00761951">
                              <w:t>,</w:t>
                            </w:r>
                            <w:r w:rsidRPr="00761951">
                              <w:rPr>
                                <w:rFonts w:eastAsiaTheme="minorEastAsia"/>
                              </w:rPr>
                              <w:t> </w:t>
                            </w:r>
                            <w:hyperlink r:id="rId16" w:tooltip="Justin Martyr" w:history="1">
                              <w:r w:rsidRPr="00761951">
                                <w:rPr>
                                  <w:rFonts w:eastAsiaTheme="minorEastAsia"/>
                                  <w:u w:val="single"/>
                                </w:rPr>
                                <w:t>Justin Martyr</w:t>
                              </w:r>
                            </w:hyperlink>
                            <w:r>
                              <w:rPr>
                                <w:rStyle w:val="apple-converted-space"/>
                                <w:rFonts w:ascii="Arial" w:eastAsiaTheme="minorEastAsia" w:hAnsi="Arial" w:cs="Arial"/>
                                <w:color w:val="252525"/>
                                <w:sz w:val="21"/>
                                <w:szCs w:val="21"/>
                              </w:rPr>
                              <w:t> </w:t>
                            </w:r>
                            <w:r>
                              <w:t>wrote of the Eucharist: "Not as common bread and common drink do we receive these; but in like manner as Jesus Christ our Savior, having been made flesh by the Word of God, had both flesh and blood for our salvation, so likewise have we been taught that the food which is blessed by the prayer of His word, and from which our blood and flesh by transmutation are nourished, is the flesh and blood of that Jesus who was made flesh."</w:t>
                            </w:r>
                            <w:r>
                              <w:t xml:space="preserve">   </w:t>
                            </w:r>
                            <w:r>
                              <w:t xml:space="preserve">Justin Martyr wrote, in Dialogue with </w:t>
                            </w:r>
                            <w:proofErr w:type="spellStart"/>
                            <w:r>
                              <w:t>Trypho</w:t>
                            </w:r>
                            <w:proofErr w:type="spellEnd"/>
                            <w:r>
                              <w:t xml:space="preserve">, </w:t>
                            </w:r>
                            <w:proofErr w:type="spellStart"/>
                            <w:r>
                              <w:t>ch</w:t>
                            </w:r>
                            <w:proofErr w:type="spellEnd"/>
                            <w:r>
                              <w:t xml:space="preserve"> 70: "Now it is evident, that in this prophecy to the bread which our Christ gave us to eat, in remembrance of His being made flesh for the sake of His believers, for whom also He suffered; and to the cup </w:t>
                            </w:r>
                            <w:r w:rsidRPr="00761951">
                              <w:t>which He gave us to drink, in remembrance of His own blood, with giving of thanks."</w:t>
                            </w:r>
                          </w:p>
                          <w:p w:rsidR="00761951" w:rsidRPr="00761951" w:rsidRDefault="00761951" w:rsidP="00761951">
                            <w:pPr>
                              <w:pStyle w:val="BookAntiqua10"/>
                            </w:pPr>
                            <w:r>
                              <w:t>  </w:t>
                            </w:r>
                            <w:r w:rsidRPr="00761951">
                              <w:t xml:space="preserve">In about 200 AD, </w:t>
                            </w:r>
                            <w:r w:rsidRPr="00761951">
                              <w:rPr>
                                <w:u w:val="single"/>
                              </w:rPr>
                              <w:t>Tertullian</w:t>
                            </w:r>
                            <w:r w:rsidRPr="00761951">
                              <w:t xml:space="preserve"> wrote (Against </w:t>
                            </w:r>
                            <w:proofErr w:type="spellStart"/>
                            <w:r w:rsidRPr="00761951">
                              <w:t>Marcion</w:t>
                            </w:r>
                            <w:proofErr w:type="spellEnd"/>
                            <w:r w:rsidRPr="00761951">
                              <w:t xml:space="preserve"> IV. 40): "Taking bread and distributing it to his disciples he made it his own body by saying, 'This is my body,' that is a 'figure of my body.' On the other hand, there would not have been a figure unless there was a true body."</w:t>
                            </w:r>
                          </w:p>
                          <w:p w:rsidR="00761951" w:rsidRPr="00761951" w:rsidRDefault="00761951" w:rsidP="00761951">
                            <w:pPr>
                              <w:pStyle w:val="BookAntiqua10"/>
                            </w:pPr>
                            <w:r w:rsidRPr="00761951">
                              <w:t>The</w:t>
                            </w:r>
                            <w:r w:rsidRPr="00761951">
                              <w:rPr>
                                <w:rStyle w:val="apple-converted-space"/>
                                <w:rFonts w:eastAsiaTheme="minorEastAsia"/>
                              </w:rPr>
                              <w:t> </w:t>
                            </w:r>
                            <w:hyperlink r:id="rId17" w:tooltip="Apostolic Constitutions" w:history="1">
                              <w:r w:rsidRPr="00761951">
                                <w:rPr>
                                  <w:rStyle w:val="Hyperlink"/>
                                  <w:rFonts w:eastAsiaTheme="minorEastAsia" w:cs="Book Antiqua"/>
                                  <w:color w:val="000000"/>
                                </w:rPr>
                                <w:t>Apostolic Constitutions</w:t>
                              </w:r>
                            </w:hyperlink>
                            <w:r w:rsidRPr="00761951">
                              <w:rPr>
                                <w:rStyle w:val="apple-converted-space"/>
                                <w:rFonts w:eastAsiaTheme="minorEastAsia"/>
                              </w:rPr>
                              <w:t> </w:t>
                            </w:r>
                            <w:r w:rsidRPr="00761951">
                              <w:t xml:space="preserve">(compiled c. 380) says: "Let the bishop give the oblation, saying, </w:t>
                            </w:r>
                            <w:proofErr w:type="gramStart"/>
                            <w:r w:rsidRPr="00761951">
                              <w:t>The</w:t>
                            </w:r>
                            <w:proofErr w:type="gramEnd"/>
                            <w:r w:rsidRPr="00761951">
                              <w:t xml:space="preserve"> body of Christ; and let him that </w:t>
                            </w:r>
                            <w:proofErr w:type="spellStart"/>
                            <w:r w:rsidRPr="00761951">
                              <w:t>receiveth</w:t>
                            </w:r>
                            <w:proofErr w:type="spellEnd"/>
                            <w:r w:rsidRPr="00761951">
                              <w:t xml:space="preserve"> say, Amen. And let the deacon take the cup; and when he gives it, say, </w:t>
                            </w:r>
                            <w:proofErr w:type="gramStart"/>
                            <w:r w:rsidRPr="00761951">
                              <w:t>The</w:t>
                            </w:r>
                            <w:proofErr w:type="gramEnd"/>
                            <w:r w:rsidRPr="00761951">
                              <w:t xml:space="preserve"> blood of Christ, the cup of life; and let him that </w:t>
                            </w:r>
                            <w:proofErr w:type="spellStart"/>
                            <w:r w:rsidRPr="00761951">
                              <w:t>drinketh</w:t>
                            </w:r>
                            <w:proofErr w:type="spellEnd"/>
                            <w:r w:rsidRPr="00761951">
                              <w:t xml:space="preserve"> say, Am</w:t>
                            </w:r>
                            <w:r>
                              <w:t>en.”</w:t>
                            </w:r>
                            <w:r w:rsidRPr="00761951">
                              <w:t xml:space="preserve"> </w:t>
                            </w:r>
                          </w:p>
                          <w:p w:rsidR="00761951" w:rsidRDefault="00761951" w:rsidP="008F1778">
                            <w:pPr>
                              <w:pStyle w:val="BookAntiqua10"/>
                              <w:rPr>
                                <w:rStyle w:val="BookAntiqua10Char"/>
                                <w:b/>
                                <w:szCs w:val="20"/>
                              </w:rPr>
                            </w:pPr>
                            <w:r>
                              <w:rPr>
                                <w:rStyle w:val="BookAntiqua10Char"/>
                                <w:b/>
                                <w:szCs w:val="20"/>
                              </w:rPr>
                              <w:t xml:space="preserve">  Read more at </w:t>
                            </w:r>
                            <w:hyperlink r:id="rId18" w:history="1">
                              <w:r w:rsidRPr="00F97083">
                                <w:rPr>
                                  <w:rStyle w:val="Hyperlink"/>
                                  <w:rFonts w:cs="Book Antiqua"/>
                                  <w:b/>
                                  <w:szCs w:val="20"/>
                                </w:rPr>
                                <w:t>http://en.wikipedia.org/wiki/Transubstantiation</w:t>
                              </w:r>
                            </w:hyperlink>
                            <w:r>
                              <w:rPr>
                                <w:rStyle w:val="BookAntiqua10Char"/>
                                <w:b/>
                                <w:szCs w:val="20"/>
                              </w:rPr>
                              <w:t xml:space="preserve"> </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5.85pt;width:405.75pt;height:33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">
                <v:textbox>
                  <w:txbxContent>
                    <w:p w:rsidR="008F1778" w:rsidRDefault="008F1778" w:rsidP="008F1778">
                      <w:pPr>
                        <w:pStyle w:val="BookAntiqua10"/>
                        <w:rPr>
                          <w:rStyle w:val="BookAntiqua10Char"/>
                          <w:b/>
                          <w:szCs w:val="20"/>
                        </w:rPr>
                      </w:pPr>
                      <w:r w:rsidRPr="009D58A7">
                        <w:rPr>
                          <w:rStyle w:val="BookAntiqua10Char"/>
                          <w:b/>
                          <w:szCs w:val="20"/>
                        </w:rPr>
                        <w:t>C</w:t>
                      </w:r>
                      <w:r w:rsidR="009A148F">
                        <w:rPr>
                          <w:rStyle w:val="BookAntiqua10Char"/>
                          <w:b/>
                          <w:szCs w:val="20"/>
                        </w:rPr>
                        <w:t xml:space="preserve">ommentary </w:t>
                      </w:r>
                      <w:r w:rsidR="00761951">
                        <w:rPr>
                          <w:rStyle w:val="BookAntiqua10Char"/>
                          <w:b/>
                          <w:szCs w:val="20"/>
                        </w:rPr>
                        <w:t xml:space="preserve">by the Church Fathers </w:t>
                      </w:r>
                      <w:r w:rsidR="009A148F">
                        <w:rPr>
                          <w:rStyle w:val="BookAntiqua10Char"/>
                          <w:b/>
                          <w:szCs w:val="20"/>
                        </w:rPr>
                        <w:t xml:space="preserve">on </w:t>
                      </w:r>
                      <w:r w:rsidR="00761951">
                        <w:rPr>
                          <w:rStyle w:val="BookAntiqua10Char"/>
                          <w:b/>
                          <w:szCs w:val="20"/>
                        </w:rPr>
                        <w:t>Transubstantiation</w:t>
                      </w:r>
                      <w:r w:rsidR="009D58A7" w:rsidRPr="009D58A7">
                        <w:rPr>
                          <w:rStyle w:val="BookAntiqua10Char"/>
                          <w:b/>
                          <w:szCs w:val="20"/>
                        </w:rPr>
                        <w:t xml:space="preserve"> (continued)</w:t>
                      </w:r>
                    </w:p>
                    <w:p w:rsidR="00761951" w:rsidRPr="00761951" w:rsidRDefault="00761951" w:rsidP="00761951">
                      <w:pPr>
                        <w:pStyle w:val="BookAntiqua10"/>
                      </w:pPr>
                      <w:r>
                        <w:t>  </w:t>
                      </w:r>
                      <w:r>
                        <w:t xml:space="preserve">A letter by </w:t>
                      </w:r>
                      <w:r w:rsidRPr="00761951">
                        <w:rPr>
                          <w:u w:val="single"/>
                        </w:rPr>
                        <w:t>Saint</w:t>
                      </w:r>
                      <w:r w:rsidRPr="00761951">
                        <w:rPr>
                          <w:rFonts w:eastAsiaTheme="minorEastAsia"/>
                          <w:u w:val="single"/>
                        </w:rPr>
                        <w:t> </w:t>
                      </w:r>
                      <w:hyperlink r:id="rId19" w:tooltip="Ignatius of Antioch" w:history="1">
                        <w:r w:rsidRPr="00761951">
                          <w:rPr>
                            <w:rFonts w:eastAsiaTheme="minorEastAsia"/>
                            <w:u w:val="single"/>
                          </w:rPr>
                          <w:t>Ignatius of Antioch</w:t>
                        </w:r>
                      </w:hyperlink>
                      <w:r>
                        <w:rPr>
                          <w:rStyle w:val="apple-converted-space"/>
                          <w:rFonts w:ascii="Arial" w:eastAsiaTheme="minorEastAsia" w:hAnsi="Arial" w:cs="Arial"/>
                          <w:color w:val="252525"/>
                          <w:sz w:val="21"/>
                          <w:szCs w:val="21"/>
                        </w:rPr>
                        <w:t> </w:t>
                      </w:r>
                      <w:r>
                        <w:t>to the Romans, written in AD 106 says: "I desire the bread of GOD, which is the flesh of Jesus Christ."</w:t>
                      </w:r>
                      <w:r>
                        <w:t>  </w:t>
                      </w:r>
                      <w:r>
                        <w:t xml:space="preserve">Writing to the Christians of Smyrna, in about AD 106, </w:t>
                      </w:r>
                      <w:r w:rsidRPr="00761951">
                        <w:t>Saint</w:t>
                      </w:r>
                      <w:r w:rsidRPr="00761951">
                        <w:rPr>
                          <w:rFonts w:eastAsiaTheme="minorEastAsia"/>
                        </w:rPr>
                        <w:t> </w:t>
                      </w:r>
                      <w:hyperlink r:id="rId20" w:tooltip="Ignatius of Antioch" w:history="1">
                        <w:r w:rsidRPr="00761951">
                          <w:rPr>
                            <w:rFonts w:eastAsiaTheme="minorEastAsia"/>
                          </w:rPr>
                          <w:t>Ignatius</w:t>
                        </w:r>
                      </w:hyperlink>
                      <w:r w:rsidRPr="00761951">
                        <w:rPr>
                          <w:rFonts w:eastAsiaTheme="minorEastAsia"/>
                        </w:rPr>
                        <w:t> </w:t>
                      </w:r>
                      <w:r w:rsidRPr="00761951">
                        <w:t>warned</w:t>
                      </w:r>
                      <w:r>
                        <w:t xml:space="preserve"> them to "stand aloof from such heretics", because, among other reasons, "they abstain from the Eucharist and from prayer, because they confess not the Eucharist to be the flesh of our Savior Jesus Christ, which suffered for our sins, and which the Father, of His goodness, raised up again."</w:t>
                      </w:r>
                    </w:p>
                    <w:p w:rsidR="00761951" w:rsidRPr="00761951" w:rsidRDefault="00761951" w:rsidP="00761951">
                      <w:pPr>
                        <w:pStyle w:val="BookAntiqua10"/>
                      </w:pPr>
                      <w:r>
                        <w:t>  </w:t>
                      </w:r>
                      <w:r>
                        <w:t>In about 150</w:t>
                      </w:r>
                      <w:r w:rsidRPr="00761951">
                        <w:t>,</w:t>
                      </w:r>
                      <w:r w:rsidRPr="00761951">
                        <w:rPr>
                          <w:rFonts w:eastAsiaTheme="minorEastAsia"/>
                        </w:rPr>
                        <w:t> </w:t>
                      </w:r>
                      <w:hyperlink r:id="rId21" w:tooltip="Justin Martyr" w:history="1">
                        <w:r w:rsidRPr="00761951">
                          <w:rPr>
                            <w:rFonts w:eastAsiaTheme="minorEastAsia"/>
                            <w:u w:val="single"/>
                          </w:rPr>
                          <w:t>Justin Martyr</w:t>
                        </w:r>
                      </w:hyperlink>
                      <w:r>
                        <w:rPr>
                          <w:rStyle w:val="apple-converted-space"/>
                          <w:rFonts w:ascii="Arial" w:eastAsiaTheme="minorEastAsia" w:hAnsi="Arial" w:cs="Arial"/>
                          <w:color w:val="252525"/>
                          <w:sz w:val="21"/>
                          <w:szCs w:val="21"/>
                        </w:rPr>
                        <w:t> </w:t>
                      </w:r>
                      <w:r>
                        <w:t>wrote of the Eucharist: "Not as common bread and common drink do we receive these; but in like manner as Jesus Christ our Savior, having been made flesh by the Word of God, had both flesh and blood for our salvation, so likewise have we been taught that the food which is blessed by the prayer of His word, and from which our blood and flesh by transmutation are nourished, is the flesh and blood of that Jesus who was made flesh."</w:t>
                      </w:r>
                      <w:r>
                        <w:t xml:space="preserve">   </w:t>
                      </w:r>
                      <w:r>
                        <w:t xml:space="preserve">Justin Martyr wrote, in Dialogue with </w:t>
                      </w:r>
                      <w:proofErr w:type="spellStart"/>
                      <w:r>
                        <w:t>Trypho</w:t>
                      </w:r>
                      <w:proofErr w:type="spellEnd"/>
                      <w:r>
                        <w:t xml:space="preserve">, </w:t>
                      </w:r>
                      <w:proofErr w:type="spellStart"/>
                      <w:r>
                        <w:t>ch</w:t>
                      </w:r>
                      <w:proofErr w:type="spellEnd"/>
                      <w:r>
                        <w:t xml:space="preserve"> 70: "Now it is evident, that in this prophecy to the bread which our Christ gave us to eat, in remembrance of His being made flesh for the sake of His believers, for whom also He suffered; and to the cup </w:t>
                      </w:r>
                      <w:r w:rsidRPr="00761951">
                        <w:t>which He gave us to drink, in remembrance of His own blood, with giving of thanks."</w:t>
                      </w:r>
                    </w:p>
                    <w:p w:rsidR="00761951" w:rsidRPr="00761951" w:rsidRDefault="00761951" w:rsidP="00761951">
                      <w:pPr>
                        <w:pStyle w:val="BookAntiqua10"/>
                      </w:pPr>
                      <w:r>
                        <w:t>  </w:t>
                      </w:r>
                      <w:r w:rsidRPr="00761951">
                        <w:t xml:space="preserve">In about 200 AD, </w:t>
                      </w:r>
                      <w:r w:rsidRPr="00761951">
                        <w:rPr>
                          <w:u w:val="single"/>
                        </w:rPr>
                        <w:t>Tertullian</w:t>
                      </w:r>
                      <w:r w:rsidRPr="00761951">
                        <w:t xml:space="preserve"> wrote (Against </w:t>
                      </w:r>
                      <w:proofErr w:type="spellStart"/>
                      <w:r w:rsidRPr="00761951">
                        <w:t>Marcion</w:t>
                      </w:r>
                      <w:proofErr w:type="spellEnd"/>
                      <w:r w:rsidRPr="00761951">
                        <w:t xml:space="preserve"> IV. 40): "Taking bread and distributing it to his disciples he made it his own body by saying, 'This is my body,' that is a 'figure of my body.' On the other hand, there would not have been a figure unless there was a true body."</w:t>
                      </w:r>
                    </w:p>
                    <w:p w:rsidR="00761951" w:rsidRPr="00761951" w:rsidRDefault="00761951" w:rsidP="00761951">
                      <w:pPr>
                        <w:pStyle w:val="BookAntiqua10"/>
                      </w:pPr>
                      <w:r w:rsidRPr="00761951">
                        <w:t>The</w:t>
                      </w:r>
                      <w:r w:rsidRPr="00761951">
                        <w:rPr>
                          <w:rStyle w:val="apple-converted-space"/>
                          <w:rFonts w:eastAsiaTheme="minorEastAsia"/>
                        </w:rPr>
                        <w:t> </w:t>
                      </w:r>
                      <w:hyperlink r:id="rId22" w:tooltip="Apostolic Constitutions" w:history="1">
                        <w:r w:rsidRPr="00761951">
                          <w:rPr>
                            <w:rStyle w:val="Hyperlink"/>
                            <w:rFonts w:eastAsiaTheme="minorEastAsia" w:cs="Book Antiqua"/>
                            <w:color w:val="000000"/>
                          </w:rPr>
                          <w:t>Apostolic Constitutions</w:t>
                        </w:r>
                      </w:hyperlink>
                      <w:r w:rsidRPr="00761951">
                        <w:rPr>
                          <w:rStyle w:val="apple-converted-space"/>
                          <w:rFonts w:eastAsiaTheme="minorEastAsia"/>
                        </w:rPr>
                        <w:t> </w:t>
                      </w:r>
                      <w:r w:rsidRPr="00761951">
                        <w:t xml:space="preserve">(compiled c. 380) says: "Let the bishop give the oblation, saying, </w:t>
                      </w:r>
                      <w:proofErr w:type="gramStart"/>
                      <w:r w:rsidRPr="00761951">
                        <w:t>The</w:t>
                      </w:r>
                      <w:proofErr w:type="gramEnd"/>
                      <w:r w:rsidRPr="00761951">
                        <w:t xml:space="preserve"> body of Christ; and let him that </w:t>
                      </w:r>
                      <w:proofErr w:type="spellStart"/>
                      <w:r w:rsidRPr="00761951">
                        <w:t>receiveth</w:t>
                      </w:r>
                      <w:proofErr w:type="spellEnd"/>
                      <w:r w:rsidRPr="00761951">
                        <w:t xml:space="preserve"> say, Amen. And let the deacon take the cup; and when he gives it, say, </w:t>
                      </w:r>
                      <w:proofErr w:type="gramStart"/>
                      <w:r w:rsidRPr="00761951">
                        <w:t>The</w:t>
                      </w:r>
                      <w:proofErr w:type="gramEnd"/>
                      <w:r w:rsidRPr="00761951">
                        <w:t xml:space="preserve"> blood of Christ, the cup of life; and let him that </w:t>
                      </w:r>
                      <w:proofErr w:type="spellStart"/>
                      <w:r w:rsidRPr="00761951">
                        <w:t>drinketh</w:t>
                      </w:r>
                      <w:proofErr w:type="spellEnd"/>
                      <w:r w:rsidRPr="00761951">
                        <w:t xml:space="preserve"> say, Am</w:t>
                      </w:r>
                      <w:r>
                        <w:t>en.”</w:t>
                      </w:r>
                      <w:r w:rsidRPr="00761951">
                        <w:t xml:space="preserve"> </w:t>
                      </w:r>
                    </w:p>
                    <w:p w:rsidR="00761951" w:rsidRDefault="00761951" w:rsidP="008F1778">
                      <w:pPr>
                        <w:pStyle w:val="BookAntiqua10"/>
                        <w:rPr>
                          <w:rStyle w:val="BookAntiqua10Char"/>
                          <w:b/>
                          <w:szCs w:val="20"/>
                        </w:rPr>
                      </w:pPr>
                      <w:r>
                        <w:rPr>
                          <w:rStyle w:val="BookAntiqua10Char"/>
                          <w:b/>
                          <w:szCs w:val="20"/>
                        </w:rPr>
                        <w:t xml:space="preserve">  Read more at </w:t>
                      </w:r>
                      <w:hyperlink r:id="rId23" w:history="1">
                        <w:r w:rsidRPr="00F97083">
                          <w:rPr>
                            <w:rStyle w:val="Hyperlink"/>
                            <w:rFonts w:cs="Book Antiqua"/>
                            <w:b/>
                            <w:szCs w:val="20"/>
                          </w:rPr>
                          <w:t>http://en.wikipedia.org/wiki/Transubstantiation</w:t>
                        </w:r>
                      </w:hyperlink>
                      <w:r>
                        <w:rPr>
                          <w:rStyle w:val="BookAntiqua10Char"/>
                          <w:b/>
                          <w:szCs w:val="20"/>
                        </w:rPr>
                        <w:t xml:space="preserve"> </w:t>
                      </w:r>
                      <w:bookmarkStart w:id="1" w:name="_GoBack"/>
                      <w:bookmarkEnd w:id="1"/>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C93211"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6A45A1B1" wp14:editId="0C58FF3C">
                <wp:simplePos x="0" y="0"/>
                <wp:positionH relativeFrom="column">
                  <wp:posOffset>5112385</wp:posOffset>
                </wp:positionH>
                <wp:positionV relativeFrom="paragraph">
                  <wp:posOffset>131445</wp:posOffset>
                </wp:positionV>
                <wp:extent cx="1323975" cy="1543050"/>
                <wp:effectExtent l="0" t="0" r="28575" b="19050"/>
                <wp:wrapTight wrapText="bothSides">
                  <wp:wrapPolygon edited="0">
                    <wp:start x="0" y="0"/>
                    <wp:lineTo x="0" y="21600"/>
                    <wp:lineTo x="21755" y="21600"/>
                    <wp:lineTo x="2175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543050"/>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E401D5" w:rsidRPr="00E401D5" w:rsidRDefault="00952885" w:rsidP="00F2666D">
                            <w:pPr>
                              <w:pStyle w:val="BookAntiqua10"/>
                              <w:jc w:val="center"/>
                            </w:pPr>
                            <w:r>
                              <w:t>The Lord fed his people with the finest wheat and honey; their hunger was satisfied.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402.55pt;margin-top:10.35pt;width:104.25pt;height:12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">
                <v:textbox>
                  <w:txbxContent>
                    <w:p w:rsidR="001822A7" w:rsidRDefault="001822A7" w:rsidP="00F2666D">
                      <w:pPr>
                        <w:pStyle w:val="BookAntiqua10"/>
                        <w:jc w:val="center"/>
                        <w:rPr>
                          <w:b/>
                          <w:sz w:val="22"/>
                          <w:szCs w:val="22"/>
                        </w:rPr>
                      </w:pPr>
                      <w:r w:rsidRPr="001822A7">
                        <w:rPr>
                          <w:b/>
                          <w:sz w:val="22"/>
                          <w:szCs w:val="22"/>
                        </w:rPr>
                        <w:t>Entrance Antiphon</w:t>
                      </w:r>
                    </w:p>
                    <w:p w:rsidR="00E401D5" w:rsidRPr="00E401D5" w:rsidRDefault="00952885" w:rsidP="00F2666D">
                      <w:pPr>
                        <w:pStyle w:val="BookAntiqua10"/>
                        <w:jc w:val="center"/>
                      </w:pPr>
                      <w:r>
                        <w:t>The Lord fed his people with the finest wheat and honey; their hunger was satisfied.</w:t>
                      </w:r>
                    </w:p>
                  </w:txbxContent>
                </v:textbox>
                <w10:wrap type="tight"/>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2666D" w:rsidRDefault="00F2666D" w:rsidP="00F2666D">
      <w:pPr>
        <w:pStyle w:val="BookAntiqua10"/>
        <w:rPr>
          <w:i/>
        </w:rPr>
      </w:pPr>
      <w:r>
        <w:rPr>
          <w:i/>
        </w:rPr>
        <w:t>Why are you standing her looking into the sky?  Jesus has been taken into heaven.</w:t>
      </w:r>
    </w:p>
    <w:p w:rsidR="00F46B2E" w:rsidRDefault="00F46B2E" w:rsidP="00753594"/>
    <w:p w:rsidR="00F46B2E" w:rsidRDefault="00F46B2E" w:rsidP="00753594"/>
    <w:p w:rsidR="00F46B2E" w:rsidRDefault="000B24F3" w:rsidP="00753594">
      <w:r>
        <w:rPr>
          <w:noProof/>
          <w:lang w:val="en-AU" w:eastAsia="en-AU"/>
        </w:rPr>
        <mc:AlternateContent>
          <mc:Choice Requires="wps">
            <w:drawing>
              <wp:anchor distT="0" distB="0" distL="114300" distR="114300" simplePos="0" relativeHeight="251652096" behindDoc="0" locked="0" layoutInCell="1" allowOverlap="1" wp14:anchorId="5D1F8D7F" wp14:editId="1E8416DB">
                <wp:simplePos x="0" y="0"/>
                <wp:positionH relativeFrom="column">
                  <wp:posOffset>5036185</wp:posOffset>
                </wp:positionH>
                <wp:positionV relativeFrom="paragraph">
                  <wp:posOffset>71120</wp:posOffset>
                </wp:positionV>
                <wp:extent cx="5048250" cy="1616075"/>
                <wp:effectExtent l="0" t="0" r="19050" b="2222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161607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952885">
                              <w:rPr>
                                <w:rFonts w:ascii="Book Antiqua" w:hAnsi="Book Antiqua" w:cs="Book Antiqua"/>
                                <w:b/>
                                <w:bCs/>
                                <w:sz w:val="22"/>
                                <w:szCs w:val="22"/>
                              </w:rPr>
                              <w:t>Deuteronomy 8:2-3, 14-16</w:t>
                            </w:r>
                          </w:p>
                          <w:p w:rsidR="00F96FD3" w:rsidRDefault="00952885" w:rsidP="00931F1C">
                            <w:pPr>
                              <w:pStyle w:val="BookAntiqua10"/>
                              <w:rPr>
                                <w:i/>
                              </w:rPr>
                            </w:pPr>
                            <w:r>
                              <w:rPr>
                                <w:i/>
                              </w:rPr>
                              <w:t>He gave you food which you and your ancestors did not know.</w:t>
                            </w:r>
                          </w:p>
                          <w:p w:rsidR="00F2666D" w:rsidRDefault="00F2666D" w:rsidP="00931F1C">
                            <w:pPr>
                              <w:pStyle w:val="BookAntiqua10"/>
                              <w:rPr>
                                <w:i/>
                              </w:rPr>
                            </w:pPr>
                          </w:p>
                          <w:p w:rsidR="00F2666D" w:rsidRPr="00F2666D" w:rsidRDefault="00952885" w:rsidP="00931F1C">
                            <w:pPr>
                              <w:pStyle w:val="BookAntiqua10"/>
                              <w:rPr>
                                <w:i/>
                              </w:rPr>
                            </w:pPr>
                            <w:r w:rsidRPr="00952885">
                              <w:t xml:space="preserve">Moses said to the people: ‘Remember how the Lord your God led you for forty years in the wilderness, to humble you, to test you and know your inmost heart – whether you would keep his commandments or not. He humbled you, he made you feel hunger, </w:t>
                            </w:r>
                            <w:proofErr w:type="gramStart"/>
                            <w:r w:rsidRPr="00952885">
                              <w:t>he</w:t>
                            </w:r>
                            <w:proofErr w:type="gramEnd"/>
                            <w:r w:rsidRPr="00952885">
                              <w:t xml:space="preserve"> fed you with manna which neither you nor your fathers had known, to make you understand that man does not live on bread alone but that man lives on everything that comes from the mouth of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6.55pt;margin-top:5.6pt;width:397.5pt;height:127.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952885">
                        <w:rPr>
                          <w:rFonts w:ascii="Book Antiqua" w:hAnsi="Book Antiqua" w:cs="Book Antiqua"/>
                          <w:b/>
                          <w:bCs/>
                          <w:sz w:val="22"/>
                          <w:szCs w:val="22"/>
                        </w:rPr>
                        <w:t>Deuteronomy 8:2-3, 14-16</w:t>
                      </w:r>
                    </w:p>
                    <w:p w:rsidR="00F96FD3" w:rsidRDefault="00952885" w:rsidP="00931F1C">
                      <w:pPr>
                        <w:pStyle w:val="BookAntiqua10"/>
                        <w:rPr>
                          <w:i/>
                        </w:rPr>
                      </w:pPr>
                      <w:r>
                        <w:rPr>
                          <w:i/>
                        </w:rPr>
                        <w:t>He gave you food which you and your ancestors did not know.</w:t>
                      </w:r>
                    </w:p>
                    <w:p w:rsidR="00F2666D" w:rsidRDefault="00F2666D" w:rsidP="00931F1C">
                      <w:pPr>
                        <w:pStyle w:val="BookAntiqua10"/>
                        <w:rPr>
                          <w:i/>
                        </w:rPr>
                      </w:pPr>
                    </w:p>
                    <w:p w:rsidR="00F2666D" w:rsidRPr="00F2666D" w:rsidRDefault="00952885" w:rsidP="00931F1C">
                      <w:pPr>
                        <w:pStyle w:val="BookAntiqua10"/>
                        <w:rPr>
                          <w:i/>
                        </w:rPr>
                      </w:pPr>
                      <w:r w:rsidRPr="00952885">
                        <w:t xml:space="preserve">Moses said to the people: ‘Remember how the Lord your God led you for forty years in the wilderness, to humble you, to test you and know your inmost heart – whether you would keep his commandments or not. He humbled you, he made you feel hunger, </w:t>
                      </w:r>
                      <w:proofErr w:type="gramStart"/>
                      <w:r w:rsidRPr="00952885">
                        <w:t>he</w:t>
                      </w:r>
                      <w:proofErr w:type="gramEnd"/>
                      <w:r w:rsidRPr="00952885">
                        <w:t xml:space="preserve"> fed you with manna which neither you nor your fathers had known, to make you understand that man does not live on bread alone but that man lives on everything that comes from the mouth of the Lord.</w:t>
                      </w:r>
                    </w:p>
                  </w:txbxContent>
                </v:textbox>
              </v:shape>
            </w:pict>
          </mc:Fallback>
        </mc:AlternateContent>
      </w:r>
    </w:p>
    <w:p w:rsidR="00F46B2E" w:rsidRDefault="00F46B2E" w:rsidP="00753594"/>
    <w:p w:rsidR="00F46B2E" w:rsidRDefault="00F46B2E" w:rsidP="00753594"/>
    <w:p w:rsidR="00F46B2E" w:rsidRDefault="00F46B2E" w:rsidP="00753594"/>
    <w:p w:rsidR="00471494" w:rsidRDefault="000B24F3"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70B29702" wp14:editId="0E582C94">
                <wp:simplePos x="0" y="0"/>
                <wp:positionH relativeFrom="column">
                  <wp:posOffset>4950460</wp:posOffset>
                </wp:positionH>
                <wp:positionV relativeFrom="paragraph">
                  <wp:posOffset>-557530</wp:posOffset>
                </wp:positionV>
                <wp:extent cx="5086350" cy="50387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038725"/>
                        </a:xfrm>
                        <a:prstGeom prst="rect">
                          <a:avLst/>
                        </a:prstGeom>
                        <a:solidFill>
                          <a:srgbClr val="FFFFFF"/>
                        </a:solidFill>
                        <a:ln w="9525">
                          <a:solidFill>
                            <a:srgbClr val="000000"/>
                          </a:solidFill>
                          <a:miter lim="800000"/>
                          <a:headEnd/>
                          <a:tailEnd/>
                        </a:ln>
                      </wps:spPr>
                      <wps:txbx>
                        <w:txbxContent>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480054">
                              <w:rPr>
                                <w:b/>
                                <w:bCs/>
                                <w:sz w:val="22"/>
                                <w:szCs w:val="22"/>
                              </w:rPr>
                              <w:t xml:space="preserve">John </w:t>
                            </w:r>
                            <w:r w:rsidR="00703B79">
                              <w:rPr>
                                <w:b/>
                                <w:bCs/>
                                <w:sz w:val="22"/>
                                <w:szCs w:val="22"/>
                              </w:rPr>
                              <w:t>6:51-52</w:t>
                            </w:r>
                          </w:p>
                          <w:p w:rsidR="00A054EC" w:rsidRDefault="00703B79" w:rsidP="001E6611">
                            <w:pPr>
                              <w:pStyle w:val="BookAntiqua10"/>
                              <w:rPr>
                                <w:i/>
                              </w:rPr>
                            </w:pPr>
                            <w:r>
                              <w:rPr>
                                <w:i/>
                              </w:rPr>
                              <w:t>My flesh is real food and my blood is real drink.</w:t>
                            </w:r>
                          </w:p>
                          <w:p w:rsidR="003C0C35" w:rsidRDefault="003C0C35" w:rsidP="001E6611">
                            <w:pPr>
                              <w:pStyle w:val="BookAntiqua10"/>
                              <w:rPr>
                                <w:i/>
                              </w:rPr>
                            </w:pPr>
                          </w:p>
                          <w:p w:rsidR="00703B79" w:rsidRPr="00703B79" w:rsidRDefault="00703B79" w:rsidP="00703B79">
                            <w:pPr>
                              <w:pStyle w:val="BookAntiqua10"/>
                            </w:pPr>
                            <w:r w:rsidRPr="00703B79">
                              <w:t>Jesus said to the Jews:</w:t>
                            </w:r>
                          </w:p>
                          <w:p w:rsidR="00703B79" w:rsidRPr="00703B79" w:rsidRDefault="00703B79" w:rsidP="00703B79">
                            <w:pPr>
                              <w:pStyle w:val="BookAntiqua10"/>
                            </w:pPr>
                            <w:r w:rsidRPr="00703B79">
                              <w:t>‘I am the living bread which has come down from heaven.</w:t>
                            </w:r>
                          </w:p>
                          <w:p w:rsidR="00703B79" w:rsidRPr="00703B79" w:rsidRDefault="00703B79" w:rsidP="00703B79">
                            <w:pPr>
                              <w:pStyle w:val="BookAntiqua10"/>
                            </w:pPr>
                            <w:r w:rsidRPr="00703B79">
                              <w:t>Anyone who eats this bread will live for ever;</w:t>
                            </w:r>
                          </w:p>
                          <w:p w:rsidR="00703B79" w:rsidRPr="00703B79" w:rsidRDefault="00703B79" w:rsidP="00703B79">
                            <w:pPr>
                              <w:pStyle w:val="BookAntiqua10"/>
                            </w:pPr>
                            <w:proofErr w:type="gramStart"/>
                            <w:r w:rsidRPr="00703B79">
                              <w:t>and</w:t>
                            </w:r>
                            <w:proofErr w:type="gramEnd"/>
                            <w:r w:rsidRPr="00703B79">
                              <w:t xml:space="preserve"> the bread that I shall give is my flesh,</w:t>
                            </w:r>
                          </w:p>
                          <w:p w:rsidR="00703B79" w:rsidRPr="00703B79" w:rsidRDefault="00703B79" w:rsidP="00703B79">
                            <w:pPr>
                              <w:pStyle w:val="BookAntiqua10"/>
                            </w:pPr>
                            <w:proofErr w:type="gramStart"/>
                            <w:r w:rsidRPr="00703B79">
                              <w:t>for</w:t>
                            </w:r>
                            <w:proofErr w:type="gramEnd"/>
                            <w:r w:rsidRPr="00703B79">
                              <w:t xml:space="preserve"> the life of the world.’</w:t>
                            </w:r>
                          </w:p>
                          <w:p w:rsidR="00703B79" w:rsidRPr="00703B79" w:rsidRDefault="00703B79" w:rsidP="00703B79">
                            <w:pPr>
                              <w:pStyle w:val="BookAntiqua10"/>
                            </w:pPr>
                            <w:r w:rsidRPr="00703B79">
                              <w:t>Then the Jews started arguing with one another: ‘How can this man give us his flesh to eat?’ they said. Jesus replied:</w:t>
                            </w:r>
                          </w:p>
                          <w:p w:rsidR="00703B79" w:rsidRPr="00703B79" w:rsidRDefault="00703B79" w:rsidP="00703B79">
                            <w:pPr>
                              <w:pStyle w:val="BookAntiqua10"/>
                            </w:pPr>
                            <w:r w:rsidRPr="00703B79">
                              <w:t>‘I tell you most solemnly,</w:t>
                            </w:r>
                          </w:p>
                          <w:p w:rsidR="00703B79" w:rsidRPr="00703B79" w:rsidRDefault="00703B79" w:rsidP="00703B79">
                            <w:pPr>
                              <w:pStyle w:val="BookAntiqua10"/>
                            </w:pPr>
                            <w:proofErr w:type="gramStart"/>
                            <w:r w:rsidRPr="00703B79">
                              <w:t>if</w:t>
                            </w:r>
                            <w:proofErr w:type="gramEnd"/>
                            <w:r w:rsidRPr="00703B79">
                              <w:t xml:space="preserve"> you do not eat the flesh of the Son of Man and drink his blood,</w:t>
                            </w:r>
                          </w:p>
                          <w:p w:rsidR="00703B79" w:rsidRPr="00703B79" w:rsidRDefault="00703B79" w:rsidP="00703B79">
                            <w:pPr>
                              <w:pStyle w:val="BookAntiqua10"/>
                            </w:pPr>
                            <w:proofErr w:type="gramStart"/>
                            <w:r w:rsidRPr="00703B79">
                              <w:t>you</w:t>
                            </w:r>
                            <w:proofErr w:type="gramEnd"/>
                            <w:r w:rsidRPr="00703B79">
                              <w:t xml:space="preserve"> will not have life in you.</w:t>
                            </w:r>
                          </w:p>
                          <w:p w:rsidR="00703B79" w:rsidRPr="00703B79" w:rsidRDefault="00703B79" w:rsidP="00703B79">
                            <w:pPr>
                              <w:pStyle w:val="BookAntiqua10"/>
                            </w:pPr>
                            <w:r w:rsidRPr="00703B79">
                              <w:t>Anyone who does eat my flesh and drink my blood</w:t>
                            </w:r>
                          </w:p>
                          <w:p w:rsidR="00703B79" w:rsidRPr="00703B79" w:rsidRDefault="00703B79" w:rsidP="00703B79">
                            <w:pPr>
                              <w:pStyle w:val="BookAntiqua10"/>
                            </w:pPr>
                            <w:proofErr w:type="gramStart"/>
                            <w:r w:rsidRPr="00703B79">
                              <w:t>has</w:t>
                            </w:r>
                            <w:proofErr w:type="gramEnd"/>
                            <w:r w:rsidRPr="00703B79">
                              <w:t xml:space="preserve"> eternal life,</w:t>
                            </w:r>
                          </w:p>
                          <w:p w:rsidR="00703B79" w:rsidRPr="00703B79" w:rsidRDefault="00703B79" w:rsidP="00703B79">
                            <w:pPr>
                              <w:pStyle w:val="BookAntiqua10"/>
                            </w:pPr>
                            <w:proofErr w:type="gramStart"/>
                            <w:r w:rsidRPr="00703B79">
                              <w:t>and</w:t>
                            </w:r>
                            <w:proofErr w:type="gramEnd"/>
                            <w:r w:rsidRPr="00703B79">
                              <w:t xml:space="preserve"> I shall raise him up on the last day.</w:t>
                            </w:r>
                          </w:p>
                          <w:p w:rsidR="00703B79" w:rsidRPr="00703B79" w:rsidRDefault="00703B79" w:rsidP="00703B79">
                            <w:pPr>
                              <w:pStyle w:val="BookAntiqua10"/>
                            </w:pPr>
                            <w:r w:rsidRPr="00703B79">
                              <w:t>For my flesh is real food</w:t>
                            </w:r>
                          </w:p>
                          <w:p w:rsidR="00703B79" w:rsidRPr="00703B79" w:rsidRDefault="00703B79" w:rsidP="00703B79">
                            <w:pPr>
                              <w:pStyle w:val="BookAntiqua10"/>
                            </w:pPr>
                            <w:proofErr w:type="gramStart"/>
                            <w:r w:rsidRPr="00703B79">
                              <w:t>and</w:t>
                            </w:r>
                            <w:proofErr w:type="gramEnd"/>
                            <w:r w:rsidRPr="00703B79">
                              <w:t xml:space="preserve"> my blood is real drink.</w:t>
                            </w:r>
                          </w:p>
                          <w:p w:rsidR="00703B79" w:rsidRPr="00703B79" w:rsidRDefault="00703B79" w:rsidP="00703B79">
                            <w:pPr>
                              <w:pStyle w:val="BookAntiqua10"/>
                            </w:pPr>
                            <w:r w:rsidRPr="00703B79">
                              <w:t>He who eats my flesh and drinks my blood</w:t>
                            </w:r>
                          </w:p>
                          <w:p w:rsidR="00703B79" w:rsidRPr="00703B79" w:rsidRDefault="00703B79" w:rsidP="00703B79">
                            <w:pPr>
                              <w:pStyle w:val="BookAntiqua10"/>
                            </w:pPr>
                            <w:proofErr w:type="gramStart"/>
                            <w:r w:rsidRPr="00703B79">
                              <w:t>lives</w:t>
                            </w:r>
                            <w:proofErr w:type="gramEnd"/>
                            <w:r w:rsidRPr="00703B79">
                              <w:t xml:space="preserve"> in me</w:t>
                            </w:r>
                          </w:p>
                          <w:p w:rsidR="00703B79" w:rsidRPr="00703B79" w:rsidRDefault="00703B79" w:rsidP="00703B79">
                            <w:pPr>
                              <w:pStyle w:val="BookAntiqua10"/>
                            </w:pPr>
                            <w:proofErr w:type="gramStart"/>
                            <w:r w:rsidRPr="00703B79">
                              <w:t>and</w:t>
                            </w:r>
                            <w:proofErr w:type="gramEnd"/>
                            <w:r w:rsidRPr="00703B79">
                              <w:t xml:space="preserve"> I live in him.</w:t>
                            </w:r>
                          </w:p>
                          <w:p w:rsidR="00703B79" w:rsidRPr="00703B79" w:rsidRDefault="00703B79" w:rsidP="00703B79">
                            <w:pPr>
                              <w:pStyle w:val="BookAntiqua10"/>
                            </w:pPr>
                            <w:r w:rsidRPr="00703B79">
                              <w:t xml:space="preserve">As I, who </w:t>
                            </w:r>
                            <w:proofErr w:type="gramStart"/>
                            <w:r w:rsidRPr="00703B79">
                              <w:t>am</w:t>
                            </w:r>
                            <w:proofErr w:type="gramEnd"/>
                            <w:r w:rsidRPr="00703B79">
                              <w:t xml:space="preserve"> sent by the living Father,</w:t>
                            </w:r>
                          </w:p>
                          <w:p w:rsidR="00703B79" w:rsidRPr="00703B79" w:rsidRDefault="00703B79" w:rsidP="00703B79">
                            <w:pPr>
                              <w:pStyle w:val="BookAntiqua10"/>
                            </w:pPr>
                            <w:proofErr w:type="gramStart"/>
                            <w:r w:rsidRPr="00703B79">
                              <w:t>myself</w:t>
                            </w:r>
                            <w:proofErr w:type="gramEnd"/>
                            <w:r w:rsidRPr="00703B79">
                              <w:t xml:space="preserve"> draw life from the Father,</w:t>
                            </w:r>
                          </w:p>
                          <w:p w:rsidR="00703B79" w:rsidRPr="00703B79" w:rsidRDefault="00703B79" w:rsidP="00703B79">
                            <w:pPr>
                              <w:pStyle w:val="BookAntiqua10"/>
                            </w:pPr>
                            <w:proofErr w:type="gramStart"/>
                            <w:r w:rsidRPr="00703B79">
                              <w:t>so</w:t>
                            </w:r>
                            <w:proofErr w:type="gramEnd"/>
                            <w:r w:rsidRPr="00703B79">
                              <w:t xml:space="preserve"> whoever eats me will draw life from me.</w:t>
                            </w:r>
                          </w:p>
                          <w:p w:rsidR="00703B79" w:rsidRPr="00703B79" w:rsidRDefault="00703B79" w:rsidP="00703B79">
                            <w:pPr>
                              <w:pStyle w:val="BookAntiqua10"/>
                            </w:pPr>
                            <w:r w:rsidRPr="00703B79">
                              <w:t>This is the bread come down from heaven;</w:t>
                            </w:r>
                          </w:p>
                          <w:p w:rsidR="00703B79" w:rsidRPr="00703B79" w:rsidRDefault="00703B79" w:rsidP="00703B79">
                            <w:pPr>
                              <w:pStyle w:val="BookAntiqua10"/>
                            </w:pPr>
                            <w:proofErr w:type="gramStart"/>
                            <w:r w:rsidRPr="00703B79">
                              <w:t>not</w:t>
                            </w:r>
                            <w:proofErr w:type="gramEnd"/>
                            <w:r w:rsidRPr="00703B79">
                              <w:t xml:space="preserve"> like the bread our ancestors ate:</w:t>
                            </w:r>
                          </w:p>
                          <w:p w:rsidR="00703B79" w:rsidRPr="00703B79" w:rsidRDefault="00703B79" w:rsidP="00703B79">
                            <w:pPr>
                              <w:pStyle w:val="BookAntiqua10"/>
                            </w:pPr>
                            <w:proofErr w:type="gramStart"/>
                            <w:r w:rsidRPr="00703B79">
                              <w:t>they</w:t>
                            </w:r>
                            <w:proofErr w:type="gramEnd"/>
                            <w:r w:rsidRPr="00703B79">
                              <w:t xml:space="preserve"> are dead,</w:t>
                            </w:r>
                          </w:p>
                          <w:p w:rsidR="00703B79" w:rsidRPr="00703B79" w:rsidRDefault="00703B79" w:rsidP="00703B79">
                            <w:pPr>
                              <w:pStyle w:val="BookAntiqua10"/>
                            </w:pPr>
                            <w:proofErr w:type="gramStart"/>
                            <w:r w:rsidRPr="00703B79">
                              <w:t>but</w:t>
                            </w:r>
                            <w:proofErr w:type="gramEnd"/>
                            <w:r w:rsidRPr="00703B79">
                              <w:t xml:space="preserve"> anyone who eats this bread will live for ever.’</w:t>
                            </w:r>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margin-left:389.8pt;margin-top:-43.9pt;width:400.5pt;height:39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">
                <v:textbox>
                  <w:txbxContent>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480054">
                        <w:rPr>
                          <w:b/>
                          <w:bCs/>
                          <w:sz w:val="22"/>
                          <w:szCs w:val="22"/>
                        </w:rPr>
                        <w:t xml:space="preserve">John </w:t>
                      </w:r>
                      <w:r w:rsidR="00703B79">
                        <w:rPr>
                          <w:b/>
                          <w:bCs/>
                          <w:sz w:val="22"/>
                          <w:szCs w:val="22"/>
                        </w:rPr>
                        <w:t>6:51-52</w:t>
                      </w:r>
                    </w:p>
                    <w:p w:rsidR="00A054EC" w:rsidRDefault="00703B79" w:rsidP="001E6611">
                      <w:pPr>
                        <w:pStyle w:val="BookAntiqua10"/>
                        <w:rPr>
                          <w:i/>
                        </w:rPr>
                      </w:pPr>
                      <w:r>
                        <w:rPr>
                          <w:i/>
                        </w:rPr>
                        <w:t>My flesh is real food and my blood is real drink.</w:t>
                      </w:r>
                    </w:p>
                    <w:p w:rsidR="003C0C35" w:rsidRDefault="003C0C35" w:rsidP="001E6611">
                      <w:pPr>
                        <w:pStyle w:val="BookAntiqua10"/>
                        <w:rPr>
                          <w:i/>
                        </w:rPr>
                      </w:pPr>
                    </w:p>
                    <w:p w:rsidR="00703B79" w:rsidRPr="00703B79" w:rsidRDefault="00703B79" w:rsidP="00703B79">
                      <w:pPr>
                        <w:pStyle w:val="BookAntiqua10"/>
                      </w:pPr>
                      <w:r w:rsidRPr="00703B79">
                        <w:t>Jesus said to the Jews:</w:t>
                      </w:r>
                    </w:p>
                    <w:p w:rsidR="00703B79" w:rsidRPr="00703B79" w:rsidRDefault="00703B79" w:rsidP="00703B79">
                      <w:pPr>
                        <w:pStyle w:val="BookAntiqua10"/>
                      </w:pPr>
                      <w:r w:rsidRPr="00703B79">
                        <w:t>‘I am the living bread which has come down from heaven.</w:t>
                      </w:r>
                    </w:p>
                    <w:p w:rsidR="00703B79" w:rsidRPr="00703B79" w:rsidRDefault="00703B79" w:rsidP="00703B79">
                      <w:pPr>
                        <w:pStyle w:val="BookAntiqua10"/>
                      </w:pPr>
                      <w:r w:rsidRPr="00703B79">
                        <w:t>Anyone who eats this bread will live for ever;</w:t>
                      </w:r>
                    </w:p>
                    <w:p w:rsidR="00703B79" w:rsidRPr="00703B79" w:rsidRDefault="00703B79" w:rsidP="00703B79">
                      <w:pPr>
                        <w:pStyle w:val="BookAntiqua10"/>
                      </w:pPr>
                      <w:proofErr w:type="gramStart"/>
                      <w:r w:rsidRPr="00703B79">
                        <w:t>and</w:t>
                      </w:r>
                      <w:proofErr w:type="gramEnd"/>
                      <w:r w:rsidRPr="00703B79">
                        <w:t xml:space="preserve"> the bread that I shall give is my flesh,</w:t>
                      </w:r>
                    </w:p>
                    <w:p w:rsidR="00703B79" w:rsidRPr="00703B79" w:rsidRDefault="00703B79" w:rsidP="00703B79">
                      <w:pPr>
                        <w:pStyle w:val="BookAntiqua10"/>
                      </w:pPr>
                      <w:proofErr w:type="gramStart"/>
                      <w:r w:rsidRPr="00703B79">
                        <w:t>for</w:t>
                      </w:r>
                      <w:proofErr w:type="gramEnd"/>
                      <w:r w:rsidRPr="00703B79">
                        <w:t xml:space="preserve"> the life of the world.’</w:t>
                      </w:r>
                    </w:p>
                    <w:p w:rsidR="00703B79" w:rsidRPr="00703B79" w:rsidRDefault="00703B79" w:rsidP="00703B79">
                      <w:pPr>
                        <w:pStyle w:val="BookAntiqua10"/>
                      </w:pPr>
                      <w:r w:rsidRPr="00703B79">
                        <w:t>Then the Jews started arguing with one another: ‘How can this man give us his flesh to eat?’ they said. Jesus replied:</w:t>
                      </w:r>
                    </w:p>
                    <w:p w:rsidR="00703B79" w:rsidRPr="00703B79" w:rsidRDefault="00703B79" w:rsidP="00703B79">
                      <w:pPr>
                        <w:pStyle w:val="BookAntiqua10"/>
                      </w:pPr>
                      <w:r w:rsidRPr="00703B79">
                        <w:t>‘I tell you most solemnly,</w:t>
                      </w:r>
                    </w:p>
                    <w:p w:rsidR="00703B79" w:rsidRPr="00703B79" w:rsidRDefault="00703B79" w:rsidP="00703B79">
                      <w:pPr>
                        <w:pStyle w:val="BookAntiqua10"/>
                      </w:pPr>
                      <w:proofErr w:type="gramStart"/>
                      <w:r w:rsidRPr="00703B79">
                        <w:t>if</w:t>
                      </w:r>
                      <w:proofErr w:type="gramEnd"/>
                      <w:r w:rsidRPr="00703B79">
                        <w:t xml:space="preserve"> you do not eat the flesh of the Son of Man and drink his blood,</w:t>
                      </w:r>
                    </w:p>
                    <w:p w:rsidR="00703B79" w:rsidRPr="00703B79" w:rsidRDefault="00703B79" w:rsidP="00703B79">
                      <w:pPr>
                        <w:pStyle w:val="BookAntiqua10"/>
                      </w:pPr>
                      <w:proofErr w:type="gramStart"/>
                      <w:r w:rsidRPr="00703B79">
                        <w:t>you</w:t>
                      </w:r>
                      <w:proofErr w:type="gramEnd"/>
                      <w:r w:rsidRPr="00703B79">
                        <w:t xml:space="preserve"> will not have life in you.</w:t>
                      </w:r>
                    </w:p>
                    <w:p w:rsidR="00703B79" w:rsidRPr="00703B79" w:rsidRDefault="00703B79" w:rsidP="00703B79">
                      <w:pPr>
                        <w:pStyle w:val="BookAntiqua10"/>
                      </w:pPr>
                      <w:r w:rsidRPr="00703B79">
                        <w:t>Anyone who does eat my flesh and drink my blood</w:t>
                      </w:r>
                    </w:p>
                    <w:p w:rsidR="00703B79" w:rsidRPr="00703B79" w:rsidRDefault="00703B79" w:rsidP="00703B79">
                      <w:pPr>
                        <w:pStyle w:val="BookAntiqua10"/>
                      </w:pPr>
                      <w:proofErr w:type="gramStart"/>
                      <w:r w:rsidRPr="00703B79">
                        <w:t>has</w:t>
                      </w:r>
                      <w:proofErr w:type="gramEnd"/>
                      <w:r w:rsidRPr="00703B79">
                        <w:t xml:space="preserve"> eternal life,</w:t>
                      </w:r>
                    </w:p>
                    <w:p w:rsidR="00703B79" w:rsidRPr="00703B79" w:rsidRDefault="00703B79" w:rsidP="00703B79">
                      <w:pPr>
                        <w:pStyle w:val="BookAntiqua10"/>
                      </w:pPr>
                      <w:proofErr w:type="gramStart"/>
                      <w:r w:rsidRPr="00703B79">
                        <w:t>and</w:t>
                      </w:r>
                      <w:proofErr w:type="gramEnd"/>
                      <w:r w:rsidRPr="00703B79">
                        <w:t xml:space="preserve"> I shall raise him up on the last day.</w:t>
                      </w:r>
                    </w:p>
                    <w:p w:rsidR="00703B79" w:rsidRPr="00703B79" w:rsidRDefault="00703B79" w:rsidP="00703B79">
                      <w:pPr>
                        <w:pStyle w:val="BookAntiqua10"/>
                      </w:pPr>
                      <w:r w:rsidRPr="00703B79">
                        <w:t>For my flesh is real food</w:t>
                      </w:r>
                    </w:p>
                    <w:p w:rsidR="00703B79" w:rsidRPr="00703B79" w:rsidRDefault="00703B79" w:rsidP="00703B79">
                      <w:pPr>
                        <w:pStyle w:val="BookAntiqua10"/>
                      </w:pPr>
                      <w:proofErr w:type="gramStart"/>
                      <w:r w:rsidRPr="00703B79">
                        <w:t>and</w:t>
                      </w:r>
                      <w:proofErr w:type="gramEnd"/>
                      <w:r w:rsidRPr="00703B79">
                        <w:t xml:space="preserve"> my blood is real drink.</w:t>
                      </w:r>
                    </w:p>
                    <w:p w:rsidR="00703B79" w:rsidRPr="00703B79" w:rsidRDefault="00703B79" w:rsidP="00703B79">
                      <w:pPr>
                        <w:pStyle w:val="BookAntiqua10"/>
                      </w:pPr>
                      <w:r w:rsidRPr="00703B79">
                        <w:t>He who eats my flesh and drinks my blood</w:t>
                      </w:r>
                    </w:p>
                    <w:p w:rsidR="00703B79" w:rsidRPr="00703B79" w:rsidRDefault="00703B79" w:rsidP="00703B79">
                      <w:pPr>
                        <w:pStyle w:val="BookAntiqua10"/>
                      </w:pPr>
                      <w:proofErr w:type="gramStart"/>
                      <w:r w:rsidRPr="00703B79">
                        <w:t>lives</w:t>
                      </w:r>
                      <w:proofErr w:type="gramEnd"/>
                      <w:r w:rsidRPr="00703B79">
                        <w:t xml:space="preserve"> in me</w:t>
                      </w:r>
                    </w:p>
                    <w:p w:rsidR="00703B79" w:rsidRPr="00703B79" w:rsidRDefault="00703B79" w:rsidP="00703B79">
                      <w:pPr>
                        <w:pStyle w:val="BookAntiqua10"/>
                      </w:pPr>
                      <w:proofErr w:type="gramStart"/>
                      <w:r w:rsidRPr="00703B79">
                        <w:t>and</w:t>
                      </w:r>
                      <w:proofErr w:type="gramEnd"/>
                      <w:r w:rsidRPr="00703B79">
                        <w:t xml:space="preserve"> I live in him.</w:t>
                      </w:r>
                    </w:p>
                    <w:p w:rsidR="00703B79" w:rsidRPr="00703B79" w:rsidRDefault="00703B79" w:rsidP="00703B79">
                      <w:pPr>
                        <w:pStyle w:val="BookAntiqua10"/>
                      </w:pPr>
                      <w:r w:rsidRPr="00703B79">
                        <w:t xml:space="preserve">As I, who </w:t>
                      </w:r>
                      <w:proofErr w:type="gramStart"/>
                      <w:r w:rsidRPr="00703B79">
                        <w:t>am</w:t>
                      </w:r>
                      <w:proofErr w:type="gramEnd"/>
                      <w:r w:rsidRPr="00703B79">
                        <w:t xml:space="preserve"> sent by the living Father,</w:t>
                      </w:r>
                    </w:p>
                    <w:p w:rsidR="00703B79" w:rsidRPr="00703B79" w:rsidRDefault="00703B79" w:rsidP="00703B79">
                      <w:pPr>
                        <w:pStyle w:val="BookAntiqua10"/>
                      </w:pPr>
                      <w:proofErr w:type="gramStart"/>
                      <w:r w:rsidRPr="00703B79">
                        <w:t>myself</w:t>
                      </w:r>
                      <w:proofErr w:type="gramEnd"/>
                      <w:r w:rsidRPr="00703B79">
                        <w:t xml:space="preserve"> draw life from the Father,</w:t>
                      </w:r>
                    </w:p>
                    <w:p w:rsidR="00703B79" w:rsidRPr="00703B79" w:rsidRDefault="00703B79" w:rsidP="00703B79">
                      <w:pPr>
                        <w:pStyle w:val="BookAntiqua10"/>
                      </w:pPr>
                      <w:proofErr w:type="gramStart"/>
                      <w:r w:rsidRPr="00703B79">
                        <w:t>so</w:t>
                      </w:r>
                      <w:proofErr w:type="gramEnd"/>
                      <w:r w:rsidRPr="00703B79">
                        <w:t xml:space="preserve"> whoever eats me will draw life from me.</w:t>
                      </w:r>
                    </w:p>
                    <w:p w:rsidR="00703B79" w:rsidRPr="00703B79" w:rsidRDefault="00703B79" w:rsidP="00703B79">
                      <w:pPr>
                        <w:pStyle w:val="BookAntiqua10"/>
                      </w:pPr>
                      <w:r w:rsidRPr="00703B79">
                        <w:t>This is the bread come down from heaven;</w:t>
                      </w:r>
                    </w:p>
                    <w:p w:rsidR="00703B79" w:rsidRPr="00703B79" w:rsidRDefault="00703B79" w:rsidP="00703B79">
                      <w:pPr>
                        <w:pStyle w:val="BookAntiqua10"/>
                      </w:pPr>
                      <w:proofErr w:type="gramStart"/>
                      <w:r w:rsidRPr="00703B79">
                        <w:t>not</w:t>
                      </w:r>
                      <w:proofErr w:type="gramEnd"/>
                      <w:r w:rsidRPr="00703B79">
                        <w:t xml:space="preserve"> like the bread our ancestors ate:</w:t>
                      </w:r>
                    </w:p>
                    <w:p w:rsidR="00703B79" w:rsidRPr="00703B79" w:rsidRDefault="00703B79" w:rsidP="00703B79">
                      <w:pPr>
                        <w:pStyle w:val="BookAntiqua10"/>
                      </w:pPr>
                      <w:proofErr w:type="gramStart"/>
                      <w:r w:rsidRPr="00703B79">
                        <w:t>they</w:t>
                      </w:r>
                      <w:proofErr w:type="gramEnd"/>
                      <w:r w:rsidRPr="00703B79">
                        <w:t xml:space="preserve"> are dead,</w:t>
                      </w:r>
                    </w:p>
                    <w:p w:rsidR="00703B79" w:rsidRPr="00703B79" w:rsidRDefault="00703B79" w:rsidP="00703B79">
                      <w:pPr>
                        <w:pStyle w:val="BookAntiqua10"/>
                      </w:pPr>
                      <w:proofErr w:type="gramStart"/>
                      <w:r w:rsidRPr="00703B79">
                        <w:t>but</w:t>
                      </w:r>
                      <w:proofErr w:type="gramEnd"/>
                      <w:r w:rsidRPr="00703B79">
                        <w:t xml:space="preserve"> anyone who eats this bread will live for ever.’</w:t>
                      </w:r>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v:textbox>
              </v:shape>
            </w:pict>
          </mc:Fallback>
        </mc:AlternateContent>
      </w:r>
    </w:p>
    <w:p w:rsidR="00F46B2E" w:rsidRDefault="000F7A1E" w:rsidP="000F7A1E">
      <w:pPr>
        <w:jc w:val="center"/>
      </w:pPr>
      <w:r>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0B24F3" w:rsidRDefault="00952885" w:rsidP="00952885">
                            <w:pPr>
                              <w:pStyle w:val="BookAntiqua10"/>
                            </w:pPr>
                            <w:r w:rsidRPr="00952885">
                              <w:t>‘Do not become proud of heart. Do not forget the Lord your God who brought you out of the land of Egypt, out of the house of slavery: who guided you through this vast and dreadful wilderness, a land of fiery serpents, scorpions, thirst; who in this waterless place brought you water from the hardest rock; who in this wilderness fed you with manna that your fathers had not known.’</w:t>
                            </w:r>
                          </w:p>
                          <w:p w:rsidR="00952885" w:rsidRPr="00952885" w:rsidRDefault="00952885" w:rsidP="0095288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952885">
                              <w:rPr>
                                <w:b/>
                                <w:bCs/>
                                <w:sz w:val="22"/>
                                <w:szCs w:val="22"/>
                              </w:rPr>
                              <w:t>Ps 147:12-15, 19-</w:t>
                            </w:r>
                            <w:proofErr w:type="gramStart"/>
                            <w:r w:rsidR="00952885">
                              <w:rPr>
                                <w:b/>
                                <w:bCs/>
                                <w:sz w:val="22"/>
                                <w:szCs w:val="22"/>
                              </w:rPr>
                              <w:t>20</w:t>
                            </w:r>
                            <w:r w:rsidR="004B4C08">
                              <w:rPr>
                                <w:b/>
                                <w:bCs/>
                                <w:sz w:val="22"/>
                                <w:szCs w:val="22"/>
                              </w:rPr>
                              <w:t xml:space="preserve">  R</w:t>
                            </w:r>
                            <w:proofErr w:type="gramEnd"/>
                            <w:r w:rsidR="004B4C08">
                              <w:rPr>
                                <w:b/>
                                <w:bCs/>
                                <w:sz w:val="22"/>
                                <w:szCs w:val="22"/>
                              </w:rPr>
                              <w:t>. v.</w:t>
                            </w:r>
                            <w:r w:rsidR="00952885">
                              <w:rPr>
                                <w:b/>
                                <w:bCs/>
                                <w:sz w:val="22"/>
                                <w:szCs w:val="22"/>
                              </w:rPr>
                              <w:t xml:space="preserve"> 12</w:t>
                            </w:r>
                          </w:p>
                          <w:p w:rsidR="007C4C45" w:rsidRDefault="007C4C45" w:rsidP="0082338E">
                            <w:pPr>
                              <w:pStyle w:val="BookAntiqua10"/>
                            </w:pP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w:t>
                            </w:r>
                            <w:r w:rsidR="00952885">
                              <w:rPr>
                                <w:b/>
                                <w:sz w:val="22"/>
                                <w:szCs w:val="22"/>
                              </w:rPr>
                              <w:t>Praise the Lord, Jerusalem.</w:t>
                            </w:r>
                          </w:p>
                          <w:p w:rsidR="00952885" w:rsidRPr="00952885" w:rsidRDefault="00952885" w:rsidP="00F81612">
                            <w:pPr>
                              <w:pStyle w:val="BookAntiqua10"/>
                              <w:rPr>
                                <w:szCs w:val="20"/>
                              </w:rPr>
                            </w:pPr>
                          </w:p>
                          <w:p w:rsidR="00952885" w:rsidRPr="00952885" w:rsidRDefault="00952885" w:rsidP="00952885">
                            <w:pPr>
                              <w:pStyle w:val="BookAntiqua10"/>
                            </w:pPr>
                            <w:r w:rsidRPr="00952885">
                              <w:t>O praise the lord, Jerusalem</w:t>
                            </w:r>
                          </w:p>
                          <w:p w:rsidR="00952885" w:rsidRPr="00952885" w:rsidRDefault="00952885" w:rsidP="00952885">
                            <w:pPr>
                              <w:pStyle w:val="BookAntiqua10"/>
                            </w:pPr>
                            <w:r w:rsidRPr="00952885">
                              <w:t xml:space="preserve">  Zion, praise </w:t>
                            </w:r>
                            <w:proofErr w:type="gramStart"/>
                            <w:r w:rsidRPr="00952885">
                              <w:t>your</w:t>
                            </w:r>
                            <w:proofErr w:type="gramEnd"/>
                            <w:r w:rsidRPr="00952885">
                              <w:t xml:space="preserve"> God!</w:t>
                            </w:r>
                          </w:p>
                          <w:p w:rsidR="00952885" w:rsidRPr="00952885" w:rsidRDefault="00952885" w:rsidP="00952885">
                            <w:pPr>
                              <w:pStyle w:val="BookAntiqua10"/>
                            </w:pPr>
                            <w:r w:rsidRPr="00952885">
                              <w:t>He has strengthened the bars of your gates,</w:t>
                            </w:r>
                          </w:p>
                          <w:p w:rsidR="000B24F3" w:rsidRPr="000B24F3" w:rsidRDefault="00952885" w:rsidP="00952885">
                            <w:pPr>
                              <w:pStyle w:val="BookAntiqua10"/>
                            </w:pPr>
                            <w:r w:rsidRPr="00952885">
                              <w:t>  </w:t>
                            </w:r>
                            <w:proofErr w:type="gramStart"/>
                            <w:r w:rsidRPr="00952885">
                              <w:t>he</w:t>
                            </w:r>
                            <w:proofErr w:type="gramEnd"/>
                            <w:r w:rsidRPr="00952885">
                              <w:t xml:space="preserve"> has blessed the children within you.</w:t>
                            </w:r>
                            <w:r>
                              <w:t xml:space="preserve">  </w:t>
                            </w:r>
                            <w:r w:rsidR="000B24F3">
                              <w:rPr>
                                <w:b/>
                              </w:rPr>
                              <w:t> </w:t>
                            </w:r>
                            <w:r w:rsidR="000B24F3" w:rsidRPr="00952885">
                              <w:rPr>
                                <w:b/>
                                <w:i/>
                                <w:sz w:val="22"/>
                                <w:szCs w:val="22"/>
                              </w:rPr>
                              <w:t>R.</w:t>
                            </w:r>
                            <w:r w:rsidR="000B24F3" w:rsidRPr="000B24F3">
                              <w:rPr>
                                <w:b/>
                              </w:rPr>
                              <w:t xml:space="preserve">  </w:t>
                            </w:r>
                          </w:p>
                          <w:p w:rsidR="00F81612" w:rsidRDefault="00F81612" w:rsidP="00F81612">
                            <w:pPr>
                              <w:pStyle w:val="BookAntiqua10"/>
                              <w:rPr>
                                <w:b/>
                                <w:i/>
                                <w:sz w:val="22"/>
                                <w:szCs w:val="22"/>
                              </w:rPr>
                            </w:pPr>
                          </w:p>
                          <w:p w:rsidR="00952885" w:rsidRDefault="00952885" w:rsidP="00952885">
                            <w:pPr>
                              <w:pStyle w:val="BookAntiqua10"/>
                            </w:pPr>
                            <w:r>
                              <w:t>He established peace on your borders,</w:t>
                            </w:r>
                          </w:p>
                          <w:p w:rsidR="00952885" w:rsidRPr="00952885" w:rsidRDefault="00952885" w:rsidP="00952885">
                            <w:pPr>
                              <w:pStyle w:val="BookAntiqua10"/>
                            </w:pPr>
                            <w:r>
                              <w:t>  </w:t>
                            </w:r>
                            <w:proofErr w:type="gramStart"/>
                            <w:r>
                              <w:t>he</w:t>
                            </w:r>
                            <w:proofErr w:type="gramEnd"/>
                            <w:r>
                              <w:t xml:space="preserve"> feeds you with finest wheat.</w:t>
                            </w:r>
                          </w:p>
                          <w:p w:rsidR="00952885" w:rsidRPr="00952885" w:rsidRDefault="00952885" w:rsidP="00952885">
                            <w:pPr>
                              <w:pStyle w:val="BookAntiqua10"/>
                            </w:pPr>
                            <w:r>
                              <w:t>He sends out his word to the earth</w:t>
                            </w:r>
                          </w:p>
                          <w:p w:rsidR="00952885" w:rsidRPr="000B24F3" w:rsidRDefault="00952885" w:rsidP="00952885">
                            <w:pPr>
                              <w:pStyle w:val="BookAntiqua10"/>
                            </w:pPr>
                            <w:r w:rsidRPr="00952885">
                              <w:t>  </w:t>
                            </w:r>
                            <w:proofErr w:type="gramStart"/>
                            <w:r>
                              <w:t>and</w:t>
                            </w:r>
                            <w:proofErr w:type="gramEnd"/>
                            <w:r>
                              <w:t xml:space="preserve"> swiftly runs his command.</w:t>
                            </w:r>
                            <w:r>
                              <w:t xml:space="preserve">  </w:t>
                            </w:r>
                            <w:r>
                              <w:rPr>
                                <w:b/>
                              </w:rPr>
                              <w:t> </w:t>
                            </w:r>
                            <w:r w:rsidRPr="00952885">
                              <w:rPr>
                                <w:b/>
                                <w:i/>
                                <w:sz w:val="22"/>
                                <w:szCs w:val="22"/>
                              </w:rPr>
                              <w:t>R.</w:t>
                            </w:r>
                            <w:r w:rsidRPr="000B24F3">
                              <w:rPr>
                                <w:b/>
                              </w:rPr>
                              <w:t xml:space="preserve">  </w:t>
                            </w:r>
                          </w:p>
                          <w:p w:rsidR="00184EB6" w:rsidRDefault="00184EB6" w:rsidP="00F81612">
                            <w:pPr>
                              <w:pStyle w:val="BookAntiqua10"/>
                              <w:rPr>
                                <w:b/>
                                <w:i/>
                                <w:sz w:val="22"/>
                                <w:szCs w:val="22"/>
                              </w:rPr>
                            </w:pPr>
                          </w:p>
                          <w:p w:rsidR="00952885" w:rsidRPr="00952885" w:rsidRDefault="00952885" w:rsidP="00952885">
                            <w:pPr>
                              <w:pStyle w:val="BookAntiqua10"/>
                            </w:pPr>
                            <w:r>
                              <w:t>He makes his word known to Jacob,</w:t>
                            </w:r>
                          </w:p>
                          <w:p w:rsidR="00952885" w:rsidRDefault="00952885" w:rsidP="00952885">
                            <w:pPr>
                              <w:pStyle w:val="BookAntiqua10"/>
                            </w:pPr>
                            <w:r w:rsidRPr="00952885">
                              <w:t>  </w:t>
                            </w:r>
                            <w:proofErr w:type="gramStart"/>
                            <w:r>
                              <w:t>to</w:t>
                            </w:r>
                            <w:proofErr w:type="gramEnd"/>
                            <w:r>
                              <w:t xml:space="preserve"> Israel his laws and decrees.</w:t>
                            </w:r>
                          </w:p>
                          <w:p w:rsidR="00952885" w:rsidRPr="00952885" w:rsidRDefault="00952885" w:rsidP="00952885">
                            <w:pPr>
                              <w:pStyle w:val="BookAntiqua10"/>
                            </w:pPr>
                            <w:r>
                              <w:t>He has not dealt thus with other nations;</w:t>
                            </w:r>
                          </w:p>
                          <w:p w:rsidR="00952885" w:rsidRPr="000B24F3" w:rsidRDefault="00952885" w:rsidP="00952885">
                            <w:pPr>
                              <w:pStyle w:val="BookAntiqua10"/>
                            </w:pPr>
                            <w:r w:rsidRPr="00952885">
                              <w:t>  </w:t>
                            </w:r>
                            <w:proofErr w:type="gramStart"/>
                            <w:r>
                              <w:t>he</w:t>
                            </w:r>
                            <w:proofErr w:type="gramEnd"/>
                            <w:r>
                              <w:t xml:space="preserve"> has not taught them his decrees</w:t>
                            </w:r>
                            <w:r w:rsidRPr="00952885">
                              <w:t>.</w:t>
                            </w:r>
                            <w:r>
                              <w:t xml:space="preserve">  </w:t>
                            </w:r>
                            <w:r>
                              <w:rPr>
                                <w:b/>
                              </w:rPr>
                              <w:t> </w:t>
                            </w:r>
                            <w:r w:rsidRPr="00952885">
                              <w:rPr>
                                <w:b/>
                                <w:i/>
                                <w:sz w:val="22"/>
                                <w:szCs w:val="22"/>
                              </w:rPr>
                              <w:t>R.</w:t>
                            </w:r>
                            <w:r w:rsidRPr="000B24F3">
                              <w:rPr>
                                <w:b/>
                              </w:rPr>
                              <w:t xml:space="preserve">  </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952885">
                              <w:rPr>
                                <w:b/>
                                <w:sz w:val="22"/>
                                <w:szCs w:val="22"/>
                              </w:rPr>
                              <w:t>1</w:t>
                            </w:r>
                            <w:r w:rsidR="000B24F3">
                              <w:rPr>
                                <w:b/>
                                <w:sz w:val="22"/>
                                <w:szCs w:val="22"/>
                              </w:rPr>
                              <w:t xml:space="preserve"> Corinthians </w:t>
                            </w:r>
                            <w:r w:rsidR="00952885">
                              <w:rPr>
                                <w:b/>
                                <w:sz w:val="22"/>
                                <w:szCs w:val="22"/>
                              </w:rPr>
                              <w:t>10:16-17</w:t>
                            </w:r>
                          </w:p>
                          <w:p w:rsidR="00184EB6" w:rsidRDefault="00952885" w:rsidP="00184EB6">
                            <w:pPr>
                              <w:pStyle w:val="BookAntiqua10"/>
                              <w:rPr>
                                <w:i/>
                              </w:rPr>
                            </w:pPr>
                            <w:r>
                              <w:rPr>
                                <w:i/>
                              </w:rPr>
                              <w:t>Though we are many, we form a single body because we share this one loaf.</w:t>
                            </w:r>
                          </w:p>
                          <w:p w:rsidR="00265B15" w:rsidRDefault="00265B15" w:rsidP="00184EB6">
                            <w:pPr>
                              <w:pStyle w:val="BookAntiqua10"/>
                              <w:rPr>
                                <w:i/>
                              </w:rPr>
                            </w:pPr>
                          </w:p>
                          <w:p w:rsidR="000B24F3" w:rsidRPr="00952885" w:rsidRDefault="00952885" w:rsidP="00952885">
                            <w:pPr>
                              <w:pStyle w:val="BookAntiqua10"/>
                            </w:pPr>
                            <w:r w:rsidRPr="00952885">
                              <w:t>The blessing-cup that we bless is a communion with the blood of Christ, and the bread that we break is a communion with the body of Christ. The fact that there is only one loaf means that, though there are many of us, we form a single body because we all have a share in this one loaf.</w:t>
                            </w:r>
                          </w:p>
                          <w:p w:rsidR="000B24F3" w:rsidRPr="00265B15" w:rsidRDefault="000B24F3" w:rsidP="000B24F3">
                            <w:pPr>
                              <w:pStyle w:val="BookAntiqua10"/>
                              <w:rPr>
                                <w:i/>
                              </w:rPr>
                            </w:pPr>
                            <w:proofErr w:type="gramStart"/>
                            <w:r w:rsidRPr="00265B15">
                              <w:rPr>
                                <w:i/>
                              </w:rPr>
                              <w:t>The word of the Lord.</w:t>
                            </w:r>
                            <w:proofErr w:type="gramEnd"/>
                          </w:p>
                          <w:p w:rsidR="000B24F3" w:rsidRDefault="000B24F3" w:rsidP="000B24F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0B24F3" w:rsidRPr="000B24F3" w:rsidRDefault="000B24F3" w:rsidP="000B24F3">
                            <w:pPr>
                              <w:pStyle w:val="BookAntiqua10"/>
                            </w:pPr>
                          </w:p>
                          <w:p w:rsidR="000B24F3" w:rsidRDefault="000B24F3" w:rsidP="000B24F3">
                            <w:pPr>
                              <w:pStyle w:val="BookAntiqua10"/>
                              <w:rPr>
                                <w:b/>
                                <w:bCs/>
                                <w:sz w:val="22"/>
                                <w:szCs w:val="22"/>
                              </w:rPr>
                            </w:pPr>
                            <w:r>
                              <w:rPr>
                                <w:b/>
                                <w:bCs/>
                                <w:sz w:val="22"/>
                                <w:szCs w:val="22"/>
                              </w:rPr>
                              <w:t>Gospel Acclamation     </w:t>
                            </w:r>
                            <w:r w:rsidR="00703B79">
                              <w:rPr>
                                <w:b/>
                                <w:bCs/>
                                <w:sz w:val="22"/>
                                <w:szCs w:val="22"/>
                              </w:rPr>
                              <w:t>John 6:51-52</w:t>
                            </w:r>
                          </w:p>
                          <w:p w:rsidR="000B24F3" w:rsidRPr="003F6C8F" w:rsidRDefault="000B24F3" w:rsidP="000B24F3">
                            <w:pPr>
                              <w:pStyle w:val="BookAntiqua10"/>
                              <w:rPr>
                                <w:b/>
                                <w:bCs/>
                                <w:szCs w:val="20"/>
                              </w:rPr>
                            </w:pPr>
                            <w:r>
                              <w:rPr>
                                <w:b/>
                                <w:bCs/>
                                <w:szCs w:val="20"/>
                              </w:rPr>
                              <w:t>Alleluia, alleluia!</w:t>
                            </w:r>
                          </w:p>
                          <w:p w:rsidR="000B24F3" w:rsidRDefault="00703B79" w:rsidP="000B24F3">
                            <w:pPr>
                              <w:pStyle w:val="BookAntiqua10"/>
                              <w:rPr>
                                <w:szCs w:val="20"/>
                              </w:rPr>
                            </w:pPr>
                            <w:r>
                              <w:rPr>
                                <w:szCs w:val="20"/>
                              </w:rPr>
                              <w:t>I am the living bread from heaven, says the Lord;</w:t>
                            </w:r>
                          </w:p>
                          <w:p w:rsidR="00703B79" w:rsidRPr="003F6C8F" w:rsidRDefault="00703B79" w:rsidP="000B24F3">
                            <w:pPr>
                              <w:pStyle w:val="BookAntiqua10"/>
                              <w:rPr>
                                <w:szCs w:val="20"/>
                              </w:rPr>
                            </w:pPr>
                            <w:proofErr w:type="gramStart"/>
                            <w:r>
                              <w:rPr>
                                <w:szCs w:val="20"/>
                              </w:rPr>
                              <w:t>whoever</w:t>
                            </w:r>
                            <w:proofErr w:type="gramEnd"/>
                            <w:r>
                              <w:rPr>
                                <w:szCs w:val="20"/>
                              </w:rPr>
                              <w:t xml:space="preserve"> eats this bread will live for ever.</w:t>
                            </w:r>
                          </w:p>
                          <w:p w:rsidR="000B24F3" w:rsidRDefault="000B24F3" w:rsidP="000B24F3">
                            <w:pPr>
                              <w:pStyle w:val="BookAntiqua10"/>
                              <w:rPr>
                                <w:b/>
                                <w:bCs/>
                                <w:szCs w:val="20"/>
                              </w:rPr>
                            </w:pPr>
                            <w:r>
                              <w:rPr>
                                <w:b/>
                                <w:bCs/>
                                <w:szCs w:val="20"/>
                              </w:rPr>
                              <w:t>Alleluia!</w:t>
                            </w:r>
                          </w:p>
                          <w:p w:rsidR="00A17A14" w:rsidRPr="00F81612" w:rsidRDefault="00A17A14" w:rsidP="000B24F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0B24F3" w:rsidRDefault="00952885" w:rsidP="00952885">
                      <w:pPr>
                        <w:pStyle w:val="BookAntiqua10"/>
                      </w:pPr>
                      <w:r w:rsidRPr="00952885">
                        <w:t>‘Do not become proud of heart. Do not forget the Lord your God who brought you out of the land of Egypt, out of the house of slavery: who guided you through this vast and dreadful wilderness, a land of fiery serpents, scorpions, thirst; who in this waterless place brought you water from the hardest rock; who in this wilderness fed you with manna that your fathers had not known.’</w:t>
                      </w:r>
                    </w:p>
                    <w:p w:rsidR="00952885" w:rsidRPr="00952885" w:rsidRDefault="00952885" w:rsidP="0095288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952885">
                        <w:rPr>
                          <w:b/>
                          <w:bCs/>
                          <w:sz w:val="22"/>
                          <w:szCs w:val="22"/>
                        </w:rPr>
                        <w:t>Ps 147:12-15, 19-</w:t>
                      </w:r>
                      <w:proofErr w:type="gramStart"/>
                      <w:r w:rsidR="00952885">
                        <w:rPr>
                          <w:b/>
                          <w:bCs/>
                          <w:sz w:val="22"/>
                          <w:szCs w:val="22"/>
                        </w:rPr>
                        <w:t>20</w:t>
                      </w:r>
                      <w:r w:rsidR="004B4C08">
                        <w:rPr>
                          <w:b/>
                          <w:bCs/>
                          <w:sz w:val="22"/>
                          <w:szCs w:val="22"/>
                        </w:rPr>
                        <w:t xml:space="preserve">  R</w:t>
                      </w:r>
                      <w:proofErr w:type="gramEnd"/>
                      <w:r w:rsidR="004B4C08">
                        <w:rPr>
                          <w:b/>
                          <w:bCs/>
                          <w:sz w:val="22"/>
                          <w:szCs w:val="22"/>
                        </w:rPr>
                        <w:t>. v.</w:t>
                      </w:r>
                      <w:r w:rsidR="00952885">
                        <w:rPr>
                          <w:b/>
                          <w:bCs/>
                          <w:sz w:val="22"/>
                          <w:szCs w:val="22"/>
                        </w:rPr>
                        <w:t xml:space="preserve"> 12</w:t>
                      </w:r>
                    </w:p>
                    <w:p w:rsidR="007C4C45" w:rsidRDefault="007C4C45" w:rsidP="0082338E">
                      <w:pPr>
                        <w:pStyle w:val="BookAntiqua10"/>
                      </w:pP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w:t>
                      </w:r>
                      <w:r w:rsidR="00952885">
                        <w:rPr>
                          <w:b/>
                          <w:sz w:val="22"/>
                          <w:szCs w:val="22"/>
                        </w:rPr>
                        <w:t>Praise the Lord, Jerusalem.</w:t>
                      </w:r>
                    </w:p>
                    <w:p w:rsidR="00952885" w:rsidRPr="00952885" w:rsidRDefault="00952885" w:rsidP="00F81612">
                      <w:pPr>
                        <w:pStyle w:val="BookAntiqua10"/>
                        <w:rPr>
                          <w:szCs w:val="20"/>
                        </w:rPr>
                      </w:pPr>
                    </w:p>
                    <w:p w:rsidR="00952885" w:rsidRPr="00952885" w:rsidRDefault="00952885" w:rsidP="00952885">
                      <w:pPr>
                        <w:pStyle w:val="BookAntiqua10"/>
                      </w:pPr>
                      <w:r w:rsidRPr="00952885">
                        <w:t>O praise the lord, Jerusalem</w:t>
                      </w:r>
                    </w:p>
                    <w:p w:rsidR="00952885" w:rsidRPr="00952885" w:rsidRDefault="00952885" w:rsidP="00952885">
                      <w:pPr>
                        <w:pStyle w:val="BookAntiqua10"/>
                      </w:pPr>
                      <w:r w:rsidRPr="00952885">
                        <w:t xml:space="preserve">  Zion, praise </w:t>
                      </w:r>
                      <w:proofErr w:type="gramStart"/>
                      <w:r w:rsidRPr="00952885">
                        <w:t>your</w:t>
                      </w:r>
                      <w:proofErr w:type="gramEnd"/>
                      <w:r w:rsidRPr="00952885">
                        <w:t xml:space="preserve"> God!</w:t>
                      </w:r>
                    </w:p>
                    <w:p w:rsidR="00952885" w:rsidRPr="00952885" w:rsidRDefault="00952885" w:rsidP="00952885">
                      <w:pPr>
                        <w:pStyle w:val="BookAntiqua10"/>
                      </w:pPr>
                      <w:r w:rsidRPr="00952885">
                        <w:t>He has strengthened the bars of your gates,</w:t>
                      </w:r>
                    </w:p>
                    <w:p w:rsidR="000B24F3" w:rsidRPr="000B24F3" w:rsidRDefault="00952885" w:rsidP="00952885">
                      <w:pPr>
                        <w:pStyle w:val="BookAntiqua10"/>
                      </w:pPr>
                      <w:r w:rsidRPr="00952885">
                        <w:t>  </w:t>
                      </w:r>
                      <w:proofErr w:type="gramStart"/>
                      <w:r w:rsidRPr="00952885">
                        <w:t>he</w:t>
                      </w:r>
                      <w:proofErr w:type="gramEnd"/>
                      <w:r w:rsidRPr="00952885">
                        <w:t xml:space="preserve"> has blessed the children within you.</w:t>
                      </w:r>
                      <w:r>
                        <w:t xml:space="preserve">  </w:t>
                      </w:r>
                      <w:r w:rsidR="000B24F3">
                        <w:rPr>
                          <w:b/>
                        </w:rPr>
                        <w:t> </w:t>
                      </w:r>
                      <w:r w:rsidR="000B24F3" w:rsidRPr="00952885">
                        <w:rPr>
                          <w:b/>
                          <w:i/>
                          <w:sz w:val="22"/>
                          <w:szCs w:val="22"/>
                        </w:rPr>
                        <w:t>R.</w:t>
                      </w:r>
                      <w:r w:rsidR="000B24F3" w:rsidRPr="000B24F3">
                        <w:rPr>
                          <w:b/>
                        </w:rPr>
                        <w:t xml:space="preserve">  </w:t>
                      </w:r>
                    </w:p>
                    <w:p w:rsidR="00F81612" w:rsidRDefault="00F81612" w:rsidP="00F81612">
                      <w:pPr>
                        <w:pStyle w:val="BookAntiqua10"/>
                        <w:rPr>
                          <w:b/>
                          <w:i/>
                          <w:sz w:val="22"/>
                          <w:szCs w:val="22"/>
                        </w:rPr>
                      </w:pPr>
                    </w:p>
                    <w:p w:rsidR="00952885" w:rsidRDefault="00952885" w:rsidP="00952885">
                      <w:pPr>
                        <w:pStyle w:val="BookAntiqua10"/>
                      </w:pPr>
                      <w:r>
                        <w:t>He established peace on your borders,</w:t>
                      </w:r>
                    </w:p>
                    <w:p w:rsidR="00952885" w:rsidRPr="00952885" w:rsidRDefault="00952885" w:rsidP="00952885">
                      <w:pPr>
                        <w:pStyle w:val="BookAntiqua10"/>
                      </w:pPr>
                      <w:r>
                        <w:t>  </w:t>
                      </w:r>
                      <w:proofErr w:type="gramStart"/>
                      <w:r>
                        <w:t>he</w:t>
                      </w:r>
                      <w:proofErr w:type="gramEnd"/>
                      <w:r>
                        <w:t xml:space="preserve"> feeds you with finest wheat.</w:t>
                      </w:r>
                    </w:p>
                    <w:p w:rsidR="00952885" w:rsidRPr="00952885" w:rsidRDefault="00952885" w:rsidP="00952885">
                      <w:pPr>
                        <w:pStyle w:val="BookAntiqua10"/>
                      </w:pPr>
                      <w:r>
                        <w:t>He sends out his word to the earth</w:t>
                      </w:r>
                    </w:p>
                    <w:p w:rsidR="00952885" w:rsidRPr="000B24F3" w:rsidRDefault="00952885" w:rsidP="00952885">
                      <w:pPr>
                        <w:pStyle w:val="BookAntiqua10"/>
                      </w:pPr>
                      <w:r w:rsidRPr="00952885">
                        <w:t>  </w:t>
                      </w:r>
                      <w:proofErr w:type="gramStart"/>
                      <w:r>
                        <w:t>and</w:t>
                      </w:r>
                      <w:proofErr w:type="gramEnd"/>
                      <w:r>
                        <w:t xml:space="preserve"> swiftly runs his command.</w:t>
                      </w:r>
                      <w:r>
                        <w:t xml:space="preserve">  </w:t>
                      </w:r>
                      <w:r>
                        <w:rPr>
                          <w:b/>
                        </w:rPr>
                        <w:t> </w:t>
                      </w:r>
                      <w:r w:rsidRPr="00952885">
                        <w:rPr>
                          <w:b/>
                          <w:i/>
                          <w:sz w:val="22"/>
                          <w:szCs w:val="22"/>
                        </w:rPr>
                        <w:t>R.</w:t>
                      </w:r>
                      <w:r w:rsidRPr="000B24F3">
                        <w:rPr>
                          <w:b/>
                        </w:rPr>
                        <w:t xml:space="preserve">  </w:t>
                      </w:r>
                    </w:p>
                    <w:p w:rsidR="00184EB6" w:rsidRDefault="00184EB6" w:rsidP="00F81612">
                      <w:pPr>
                        <w:pStyle w:val="BookAntiqua10"/>
                        <w:rPr>
                          <w:b/>
                          <w:i/>
                          <w:sz w:val="22"/>
                          <w:szCs w:val="22"/>
                        </w:rPr>
                      </w:pPr>
                    </w:p>
                    <w:p w:rsidR="00952885" w:rsidRPr="00952885" w:rsidRDefault="00952885" w:rsidP="00952885">
                      <w:pPr>
                        <w:pStyle w:val="BookAntiqua10"/>
                      </w:pPr>
                      <w:r>
                        <w:t>He makes his word known to Jacob,</w:t>
                      </w:r>
                    </w:p>
                    <w:p w:rsidR="00952885" w:rsidRDefault="00952885" w:rsidP="00952885">
                      <w:pPr>
                        <w:pStyle w:val="BookAntiqua10"/>
                      </w:pPr>
                      <w:r w:rsidRPr="00952885">
                        <w:t>  </w:t>
                      </w:r>
                      <w:proofErr w:type="gramStart"/>
                      <w:r>
                        <w:t>to</w:t>
                      </w:r>
                      <w:proofErr w:type="gramEnd"/>
                      <w:r>
                        <w:t xml:space="preserve"> Israel his laws and decrees.</w:t>
                      </w:r>
                    </w:p>
                    <w:p w:rsidR="00952885" w:rsidRPr="00952885" w:rsidRDefault="00952885" w:rsidP="00952885">
                      <w:pPr>
                        <w:pStyle w:val="BookAntiqua10"/>
                      </w:pPr>
                      <w:r>
                        <w:t>He has not dealt thus with other nations;</w:t>
                      </w:r>
                    </w:p>
                    <w:p w:rsidR="00952885" w:rsidRPr="000B24F3" w:rsidRDefault="00952885" w:rsidP="00952885">
                      <w:pPr>
                        <w:pStyle w:val="BookAntiqua10"/>
                      </w:pPr>
                      <w:r w:rsidRPr="00952885">
                        <w:t>  </w:t>
                      </w:r>
                      <w:proofErr w:type="gramStart"/>
                      <w:r>
                        <w:t>he</w:t>
                      </w:r>
                      <w:proofErr w:type="gramEnd"/>
                      <w:r>
                        <w:t xml:space="preserve"> has not taught them his decrees</w:t>
                      </w:r>
                      <w:r w:rsidRPr="00952885">
                        <w:t>.</w:t>
                      </w:r>
                      <w:r>
                        <w:t xml:space="preserve">  </w:t>
                      </w:r>
                      <w:r>
                        <w:rPr>
                          <w:b/>
                        </w:rPr>
                        <w:t> </w:t>
                      </w:r>
                      <w:r w:rsidRPr="00952885">
                        <w:rPr>
                          <w:b/>
                          <w:i/>
                          <w:sz w:val="22"/>
                          <w:szCs w:val="22"/>
                        </w:rPr>
                        <w:t>R.</w:t>
                      </w:r>
                      <w:r w:rsidRPr="000B24F3">
                        <w:rPr>
                          <w:b/>
                        </w:rPr>
                        <w:t xml:space="preserve">  </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952885">
                        <w:rPr>
                          <w:b/>
                          <w:sz w:val="22"/>
                          <w:szCs w:val="22"/>
                        </w:rPr>
                        <w:t>1</w:t>
                      </w:r>
                      <w:r w:rsidR="000B24F3">
                        <w:rPr>
                          <w:b/>
                          <w:sz w:val="22"/>
                          <w:szCs w:val="22"/>
                        </w:rPr>
                        <w:t xml:space="preserve"> Corinthians </w:t>
                      </w:r>
                      <w:r w:rsidR="00952885">
                        <w:rPr>
                          <w:b/>
                          <w:sz w:val="22"/>
                          <w:szCs w:val="22"/>
                        </w:rPr>
                        <w:t>10:16-17</w:t>
                      </w:r>
                    </w:p>
                    <w:p w:rsidR="00184EB6" w:rsidRDefault="00952885" w:rsidP="00184EB6">
                      <w:pPr>
                        <w:pStyle w:val="BookAntiqua10"/>
                        <w:rPr>
                          <w:i/>
                        </w:rPr>
                      </w:pPr>
                      <w:r>
                        <w:rPr>
                          <w:i/>
                        </w:rPr>
                        <w:t>Though we are many, we form a single body because we share this one loaf.</w:t>
                      </w:r>
                    </w:p>
                    <w:p w:rsidR="00265B15" w:rsidRDefault="00265B15" w:rsidP="00184EB6">
                      <w:pPr>
                        <w:pStyle w:val="BookAntiqua10"/>
                        <w:rPr>
                          <w:i/>
                        </w:rPr>
                      </w:pPr>
                    </w:p>
                    <w:p w:rsidR="000B24F3" w:rsidRPr="00952885" w:rsidRDefault="00952885" w:rsidP="00952885">
                      <w:pPr>
                        <w:pStyle w:val="BookAntiqua10"/>
                      </w:pPr>
                      <w:r w:rsidRPr="00952885">
                        <w:t>The blessing-cup that we bless is a communion with the blood of Christ, and the bread that we break is a communion with the body of Christ. The fact that there is only one loaf means that, though there are many of us, we form a single body because we all have a share in this one loaf.</w:t>
                      </w:r>
                    </w:p>
                    <w:p w:rsidR="000B24F3" w:rsidRPr="00265B15" w:rsidRDefault="000B24F3" w:rsidP="000B24F3">
                      <w:pPr>
                        <w:pStyle w:val="BookAntiqua10"/>
                        <w:rPr>
                          <w:i/>
                        </w:rPr>
                      </w:pPr>
                      <w:proofErr w:type="gramStart"/>
                      <w:r w:rsidRPr="00265B15">
                        <w:rPr>
                          <w:i/>
                        </w:rPr>
                        <w:t>The word of the Lord.</w:t>
                      </w:r>
                      <w:proofErr w:type="gramEnd"/>
                    </w:p>
                    <w:p w:rsidR="000B24F3" w:rsidRDefault="000B24F3" w:rsidP="000B24F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0B24F3" w:rsidRPr="000B24F3" w:rsidRDefault="000B24F3" w:rsidP="000B24F3">
                      <w:pPr>
                        <w:pStyle w:val="BookAntiqua10"/>
                      </w:pPr>
                    </w:p>
                    <w:p w:rsidR="000B24F3" w:rsidRDefault="000B24F3" w:rsidP="000B24F3">
                      <w:pPr>
                        <w:pStyle w:val="BookAntiqua10"/>
                        <w:rPr>
                          <w:b/>
                          <w:bCs/>
                          <w:sz w:val="22"/>
                          <w:szCs w:val="22"/>
                        </w:rPr>
                      </w:pPr>
                      <w:r>
                        <w:rPr>
                          <w:b/>
                          <w:bCs/>
                          <w:sz w:val="22"/>
                          <w:szCs w:val="22"/>
                        </w:rPr>
                        <w:t>Gospel Acclamation     </w:t>
                      </w:r>
                      <w:r w:rsidR="00703B79">
                        <w:rPr>
                          <w:b/>
                          <w:bCs/>
                          <w:sz w:val="22"/>
                          <w:szCs w:val="22"/>
                        </w:rPr>
                        <w:t>John 6:51-52</w:t>
                      </w:r>
                    </w:p>
                    <w:p w:rsidR="000B24F3" w:rsidRPr="003F6C8F" w:rsidRDefault="000B24F3" w:rsidP="000B24F3">
                      <w:pPr>
                        <w:pStyle w:val="BookAntiqua10"/>
                        <w:rPr>
                          <w:b/>
                          <w:bCs/>
                          <w:szCs w:val="20"/>
                        </w:rPr>
                      </w:pPr>
                      <w:r>
                        <w:rPr>
                          <w:b/>
                          <w:bCs/>
                          <w:szCs w:val="20"/>
                        </w:rPr>
                        <w:t>Alleluia, alleluia!</w:t>
                      </w:r>
                    </w:p>
                    <w:p w:rsidR="000B24F3" w:rsidRDefault="00703B79" w:rsidP="000B24F3">
                      <w:pPr>
                        <w:pStyle w:val="BookAntiqua10"/>
                        <w:rPr>
                          <w:szCs w:val="20"/>
                        </w:rPr>
                      </w:pPr>
                      <w:r>
                        <w:rPr>
                          <w:szCs w:val="20"/>
                        </w:rPr>
                        <w:t>I am the living bread from heaven, says the Lord;</w:t>
                      </w:r>
                    </w:p>
                    <w:p w:rsidR="00703B79" w:rsidRPr="003F6C8F" w:rsidRDefault="00703B79" w:rsidP="000B24F3">
                      <w:pPr>
                        <w:pStyle w:val="BookAntiqua10"/>
                        <w:rPr>
                          <w:szCs w:val="20"/>
                        </w:rPr>
                      </w:pPr>
                      <w:proofErr w:type="gramStart"/>
                      <w:r>
                        <w:rPr>
                          <w:szCs w:val="20"/>
                        </w:rPr>
                        <w:t>whoever</w:t>
                      </w:r>
                      <w:proofErr w:type="gramEnd"/>
                      <w:r>
                        <w:rPr>
                          <w:szCs w:val="20"/>
                        </w:rPr>
                        <w:t xml:space="preserve"> eats this bread will live for ever.</w:t>
                      </w:r>
                    </w:p>
                    <w:p w:rsidR="000B24F3" w:rsidRDefault="000B24F3" w:rsidP="000B24F3">
                      <w:pPr>
                        <w:pStyle w:val="BookAntiqua10"/>
                        <w:rPr>
                          <w:b/>
                          <w:bCs/>
                          <w:szCs w:val="20"/>
                        </w:rPr>
                      </w:pPr>
                      <w:r>
                        <w:rPr>
                          <w:b/>
                          <w:bCs/>
                          <w:szCs w:val="20"/>
                        </w:rPr>
                        <w:t>Alleluia!</w:t>
                      </w:r>
                    </w:p>
                    <w:p w:rsidR="00A17A14" w:rsidRPr="00F81612" w:rsidRDefault="00A17A14" w:rsidP="000B24F3">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703B79" w:rsidP="00753594">
      <w:r>
        <w:rPr>
          <w:noProof/>
          <w:lang w:val="en-AU" w:eastAsia="en-AU"/>
        </w:rPr>
        <mc:AlternateContent>
          <mc:Choice Requires="wps">
            <w:drawing>
              <wp:anchor distT="0" distB="0" distL="114300" distR="114300" simplePos="0" relativeHeight="251715584" behindDoc="0" locked="0" layoutInCell="1" allowOverlap="1" wp14:anchorId="0D6CB414" wp14:editId="1E451DA3">
                <wp:simplePos x="0" y="0"/>
                <wp:positionH relativeFrom="column">
                  <wp:posOffset>4950460</wp:posOffset>
                </wp:positionH>
                <wp:positionV relativeFrom="paragraph">
                  <wp:posOffset>11431</wp:posOffset>
                </wp:positionV>
                <wp:extent cx="5153025" cy="20002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000250"/>
                        </a:xfrm>
                        <a:prstGeom prst="rect">
                          <a:avLst/>
                        </a:prstGeom>
                        <a:solidFill>
                          <a:srgbClr val="FFFFFF"/>
                        </a:solidFill>
                        <a:ln w="9525">
                          <a:solidFill>
                            <a:srgbClr val="000000"/>
                          </a:solidFill>
                          <a:miter lim="800000"/>
                          <a:headEnd/>
                          <a:tailEnd/>
                        </a:ln>
                      </wps:spPr>
                      <wps:txbx>
                        <w:txbxContent>
                          <w:p w:rsidR="001E3502" w:rsidRDefault="001E3502" w:rsidP="009D58A7">
                            <w:pPr>
                              <w:pStyle w:val="BookAntiqua10"/>
                              <w:rPr>
                                <w:b/>
                              </w:rPr>
                            </w:pPr>
                            <w:r>
                              <w:rPr>
                                <w:b/>
                              </w:rPr>
                              <w:t>The Early Church Fathers on the Body and Blood of the Lord</w:t>
                            </w:r>
                            <w:r w:rsidR="00761951">
                              <w:rPr>
                                <w:b/>
                              </w:rPr>
                              <w:t xml:space="preserve"> (from Wikipedia)</w:t>
                            </w:r>
                          </w:p>
                          <w:p w:rsidR="00761951" w:rsidRDefault="00761951" w:rsidP="00761951">
                            <w:pPr>
                              <w:pStyle w:val="BookAntiqua10"/>
                            </w:pPr>
                            <w:r>
                              <w:t>  </w:t>
                            </w:r>
                            <w:proofErr w:type="gramStart"/>
                            <w:r>
                              <w:t>The belief that the Eucharist conveyed to the believer the body and blood of Christ appears to have been widespread from an early date, and the elements were commonly referred to as the body and the blood by early Christian writers.</w:t>
                            </w:r>
                            <w:proofErr w:type="gramEnd"/>
                            <w:r>
                              <w:t xml:space="preserve"> The early Christians who use these terms also speak of it as the flesh and blood of Christ, the same flesh and blood which suffered and died on the cross.</w:t>
                            </w:r>
                          </w:p>
                          <w:p w:rsidR="00761951" w:rsidRDefault="00761951" w:rsidP="00761951">
                            <w:pPr>
                              <w:pStyle w:val="BookAntiqua10"/>
                            </w:pPr>
                            <w:r>
                              <w:t>  </w:t>
                            </w:r>
                            <w:r>
                              <w:t>The short document known as the Teaching of the Apostles or</w:t>
                            </w:r>
                            <w:r>
                              <w:rPr>
                                <w:rStyle w:val="apple-converted-space"/>
                                <w:rFonts w:ascii="Arial" w:eastAsiaTheme="minorEastAsia" w:hAnsi="Arial" w:cs="Arial"/>
                                <w:color w:val="252525"/>
                                <w:sz w:val="21"/>
                                <w:szCs w:val="21"/>
                              </w:rPr>
                              <w:t> </w:t>
                            </w:r>
                            <w:proofErr w:type="spellStart"/>
                            <w:r w:rsidRPr="00761951">
                              <w:rPr>
                                <w:u w:val="single"/>
                              </w:rPr>
                              <w:fldChar w:fldCharType="begin"/>
                            </w:r>
                            <w:r w:rsidRPr="00761951">
                              <w:rPr>
                                <w:u w:val="single"/>
                              </w:rPr>
                              <w:instrText xml:space="preserve"> HYPERLINK "http://en.wikipedia.org/wiki/Didache" \o "Didache" </w:instrText>
                            </w:r>
                            <w:r w:rsidRPr="00761951">
                              <w:rPr>
                                <w:u w:val="single"/>
                              </w:rPr>
                              <w:fldChar w:fldCharType="separate"/>
                            </w:r>
                            <w:r w:rsidRPr="00761951">
                              <w:rPr>
                                <w:rFonts w:eastAsiaTheme="minorEastAsia"/>
                                <w:u w:val="single"/>
                              </w:rPr>
                              <w:t>Didache</w:t>
                            </w:r>
                            <w:proofErr w:type="spellEnd"/>
                            <w:r w:rsidRPr="00761951">
                              <w:rPr>
                                <w:u w:val="single"/>
                              </w:rPr>
                              <w:fldChar w:fldCharType="end"/>
                            </w:r>
                            <w:r>
                              <w:t xml:space="preserve"> (c.100 A.D.)</w:t>
                            </w:r>
                            <w:r w:rsidRPr="00761951">
                              <w:t>,</w:t>
                            </w:r>
                            <w:r>
                              <w:t xml:space="preserve"> which may be the earliest Christian document outside of </w:t>
                            </w:r>
                            <w:r w:rsidRPr="00761951">
                              <w:t>the</w:t>
                            </w:r>
                            <w:r w:rsidRPr="00761951">
                              <w:rPr>
                                <w:rFonts w:eastAsiaTheme="minorEastAsia"/>
                              </w:rPr>
                              <w:t> </w:t>
                            </w:r>
                            <w:hyperlink r:id="rId24" w:tooltip="New Testament" w:history="1">
                              <w:r w:rsidRPr="00761951">
                                <w:rPr>
                                  <w:rFonts w:eastAsiaTheme="minorEastAsia"/>
                                </w:rPr>
                                <w:t>New Testament</w:t>
                              </w:r>
                            </w:hyperlink>
                            <w:r w:rsidRPr="00761951">
                              <w:rPr>
                                <w:rFonts w:eastAsiaTheme="minorEastAsia"/>
                              </w:rPr>
                              <w:t> </w:t>
                            </w:r>
                            <w:r w:rsidRPr="00761951">
                              <w:t>to</w:t>
                            </w:r>
                            <w:r>
                              <w:t xml:space="preserve"> speak of the Eucharist, says, "Let no one eat or drink of the Eucharist with you except those who have been baptized in the Name of the Lord,"</w:t>
                            </w:r>
                            <w:r>
                              <w:rPr>
                                <w:rStyle w:val="apple-converted-space"/>
                                <w:rFonts w:ascii="Arial" w:eastAsiaTheme="minorEastAsia" w:hAnsi="Arial" w:cs="Arial"/>
                                <w:color w:val="252525"/>
                                <w:sz w:val="21"/>
                                <w:szCs w:val="21"/>
                              </w:rPr>
                              <w:t> </w:t>
                            </w:r>
                            <w:r>
                              <w:t>for it was in reference to this that the Lord said, "Do not give that which is holy to dogs." Matthew 7:6</w:t>
                            </w:r>
                            <w:r>
                              <w:t>.</w:t>
                            </w:r>
                          </w:p>
                          <w:p w:rsidR="003C0C35" w:rsidRDefault="003C0C35" w:rsidP="009D58A7">
                            <w:pPr>
                              <w:pStyle w:val="BookAntiqua10"/>
                              <w:rPr>
                                <w:b/>
                              </w:rPr>
                            </w:pPr>
                            <w:r>
                              <w:rPr>
                                <w:b/>
                              </w:rPr>
                              <w:t xml:space="preserve"> </w:t>
                            </w:r>
                            <w:r w:rsidR="009D58A7" w:rsidRPr="009D58A7">
                              <w:rPr>
                                <w: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9pt;width:405.75pt;height:15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">
                <v:textbox>
                  <w:txbxContent>
                    <w:p w:rsidR="001E3502" w:rsidRDefault="001E3502" w:rsidP="009D58A7">
                      <w:pPr>
                        <w:pStyle w:val="BookAntiqua10"/>
                        <w:rPr>
                          <w:b/>
                        </w:rPr>
                      </w:pPr>
                      <w:r>
                        <w:rPr>
                          <w:b/>
                        </w:rPr>
                        <w:t>The Early Church Fathers on the Body and Blood of the Lord</w:t>
                      </w:r>
                      <w:r w:rsidR="00761951">
                        <w:rPr>
                          <w:b/>
                        </w:rPr>
                        <w:t xml:space="preserve"> (from Wikipedia)</w:t>
                      </w:r>
                    </w:p>
                    <w:p w:rsidR="00761951" w:rsidRDefault="00761951" w:rsidP="00761951">
                      <w:pPr>
                        <w:pStyle w:val="BookAntiqua10"/>
                      </w:pPr>
                      <w:r>
                        <w:t>  </w:t>
                      </w:r>
                      <w:proofErr w:type="gramStart"/>
                      <w:r>
                        <w:t>The belief that the Eucharist conveyed to the believer the body and blood of Christ appears to have been widespread from an early date, and the elements were commonly referred to as the body and the blood by early Christian writers.</w:t>
                      </w:r>
                      <w:proofErr w:type="gramEnd"/>
                      <w:r>
                        <w:t xml:space="preserve"> The early Christians who use these terms also speak of it as the flesh and blood of Christ, the same flesh and blood which suffered and died on the cross.</w:t>
                      </w:r>
                    </w:p>
                    <w:p w:rsidR="00761951" w:rsidRDefault="00761951" w:rsidP="00761951">
                      <w:pPr>
                        <w:pStyle w:val="BookAntiqua10"/>
                      </w:pPr>
                      <w:r>
                        <w:t>  </w:t>
                      </w:r>
                      <w:r>
                        <w:t>The short document known as the Teaching of the Apostles or</w:t>
                      </w:r>
                      <w:r>
                        <w:rPr>
                          <w:rStyle w:val="apple-converted-space"/>
                          <w:rFonts w:ascii="Arial" w:eastAsiaTheme="minorEastAsia" w:hAnsi="Arial" w:cs="Arial"/>
                          <w:color w:val="252525"/>
                          <w:sz w:val="21"/>
                          <w:szCs w:val="21"/>
                        </w:rPr>
                        <w:t> </w:t>
                      </w:r>
                      <w:proofErr w:type="spellStart"/>
                      <w:r w:rsidRPr="00761951">
                        <w:rPr>
                          <w:u w:val="single"/>
                        </w:rPr>
                        <w:fldChar w:fldCharType="begin"/>
                      </w:r>
                      <w:r w:rsidRPr="00761951">
                        <w:rPr>
                          <w:u w:val="single"/>
                        </w:rPr>
                        <w:instrText xml:space="preserve"> HYPERLINK "http://en.wikipedia.org/wiki/Didache" \o "Didache" </w:instrText>
                      </w:r>
                      <w:r w:rsidRPr="00761951">
                        <w:rPr>
                          <w:u w:val="single"/>
                        </w:rPr>
                        <w:fldChar w:fldCharType="separate"/>
                      </w:r>
                      <w:r w:rsidRPr="00761951">
                        <w:rPr>
                          <w:rFonts w:eastAsiaTheme="minorEastAsia"/>
                          <w:u w:val="single"/>
                        </w:rPr>
                        <w:t>Didache</w:t>
                      </w:r>
                      <w:proofErr w:type="spellEnd"/>
                      <w:r w:rsidRPr="00761951">
                        <w:rPr>
                          <w:u w:val="single"/>
                        </w:rPr>
                        <w:fldChar w:fldCharType="end"/>
                      </w:r>
                      <w:r>
                        <w:t xml:space="preserve"> (c.100 A.D.)</w:t>
                      </w:r>
                      <w:r w:rsidRPr="00761951">
                        <w:t>,</w:t>
                      </w:r>
                      <w:r>
                        <w:t xml:space="preserve"> which may be the earliest Christian document outside of </w:t>
                      </w:r>
                      <w:r w:rsidRPr="00761951">
                        <w:t>the</w:t>
                      </w:r>
                      <w:r w:rsidRPr="00761951">
                        <w:rPr>
                          <w:rFonts w:eastAsiaTheme="minorEastAsia"/>
                        </w:rPr>
                        <w:t> </w:t>
                      </w:r>
                      <w:hyperlink r:id="rId25" w:tooltip="New Testament" w:history="1">
                        <w:r w:rsidRPr="00761951">
                          <w:rPr>
                            <w:rFonts w:eastAsiaTheme="minorEastAsia"/>
                          </w:rPr>
                          <w:t>New Testament</w:t>
                        </w:r>
                      </w:hyperlink>
                      <w:r w:rsidRPr="00761951">
                        <w:rPr>
                          <w:rFonts w:eastAsiaTheme="minorEastAsia"/>
                        </w:rPr>
                        <w:t> </w:t>
                      </w:r>
                      <w:r w:rsidRPr="00761951">
                        <w:t>to</w:t>
                      </w:r>
                      <w:r>
                        <w:t xml:space="preserve"> speak of the Eucharist, says, "Let no one eat or drink of the Eucharist with you except those who have been baptized in the Name of the Lord,"</w:t>
                      </w:r>
                      <w:r>
                        <w:rPr>
                          <w:rStyle w:val="apple-converted-space"/>
                          <w:rFonts w:ascii="Arial" w:eastAsiaTheme="minorEastAsia" w:hAnsi="Arial" w:cs="Arial"/>
                          <w:color w:val="252525"/>
                          <w:sz w:val="21"/>
                          <w:szCs w:val="21"/>
                        </w:rPr>
                        <w:t> </w:t>
                      </w:r>
                      <w:r>
                        <w:t>for it was in reference to this that the Lord said, "Do not give that which is holy to dogs." Matthew 7:6</w:t>
                      </w:r>
                      <w:r>
                        <w:t>.</w:t>
                      </w:r>
                    </w:p>
                    <w:p w:rsidR="003C0C35" w:rsidRDefault="003C0C35" w:rsidP="009D58A7">
                      <w:pPr>
                        <w:pStyle w:val="BookAntiqua10"/>
                        <w:rPr>
                          <w:b/>
                        </w:rPr>
                      </w:pPr>
                      <w:r>
                        <w:rPr>
                          <w:b/>
                        </w:rPr>
                        <w:t xml:space="preserve"> </w:t>
                      </w:r>
                      <w:r w:rsidR="009D58A7" w:rsidRPr="009D58A7">
                        <w:rPr>
                          <w:b/>
                        </w:rPr>
                        <w:t xml:space="preserve"> </w:t>
                      </w:r>
                    </w:p>
                  </w:txbxContent>
                </v:textbox>
              </v:shape>
            </w:pict>
          </mc:Fallback>
        </mc:AlternateContent>
      </w:r>
    </w:p>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586" w:rsidRDefault="00567586" w:rsidP="00F2666D">
      <w:r>
        <w:separator/>
      </w:r>
    </w:p>
  </w:endnote>
  <w:endnote w:type="continuationSeparator" w:id="0">
    <w:p w:rsidR="00567586" w:rsidRDefault="00567586"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586" w:rsidRDefault="00567586" w:rsidP="00F2666D">
      <w:r>
        <w:separator/>
      </w:r>
    </w:p>
  </w:footnote>
  <w:footnote w:type="continuationSeparator" w:id="0">
    <w:p w:rsidR="00567586" w:rsidRDefault="00567586"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jpg"/><Relationship Id="rId18" Type="http://schemas.openxmlformats.org/officeDocument/2006/relationships/hyperlink" Target="http://en.wikipedia.org/wiki/Transubstantiation"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en.wikipedia.org/wiki/Justin_Martyr" TargetMode="External"/><Relationship Id="rId7" Type="http://schemas.openxmlformats.org/officeDocument/2006/relationships/endnotes" Target="endnotes.xml"/><Relationship Id="rId12" Type="http://schemas.openxmlformats.org/officeDocument/2006/relationships/hyperlink" Target="mailto:yanchepcatholic@gmail.com" TargetMode="External"/><Relationship Id="rId17" Type="http://schemas.openxmlformats.org/officeDocument/2006/relationships/hyperlink" Target="http://en.wikipedia.org/wiki/Apostolic_Constitutions" TargetMode="External"/><Relationship Id="rId25" Type="http://schemas.openxmlformats.org/officeDocument/2006/relationships/hyperlink" Target="http://en.wikipedia.org/wiki/New_Testament" TargetMode="External"/><Relationship Id="rId2" Type="http://schemas.openxmlformats.org/officeDocument/2006/relationships/styles" Target="styles.xml"/><Relationship Id="rId16" Type="http://schemas.openxmlformats.org/officeDocument/2006/relationships/hyperlink" Target="http://en.wikipedia.org/wiki/Justin_Martyr" TargetMode="External"/><Relationship Id="rId20" Type="http://schemas.openxmlformats.org/officeDocument/2006/relationships/hyperlink" Target="http://en.wikipedia.org/wiki/Ignatius_of_Antioch"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yanchepcatholic.org/" TargetMode="External"/><Relationship Id="rId24" Type="http://schemas.openxmlformats.org/officeDocument/2006/relationships/hyperlink" Target="http://en.wikipedia.org/wiki/New_Testament" TargetMode="External"/><Relationship Id="rId5" Type="http://schemas.openxmlformats.org/officeDocument/2006/relationships/webSettings" Target="webSettings.xml"/><Relationship Id="rId15" Type="http://schemas.openxmlformats.org/officeDocument/2006/relationships/hyperlink" Target="http://en.wikipedia.org/wiki/Ignatius_of_Antioch" TargetMode="External"/><Relationship Id="rId23" Type="http://schemas.openxmlformats.org/officeDocument/2006/relationships/hyperlink" Target="http://en.wikipedia.org/wiki/Transubstantiation" TargetMode="External"/><Relationship Id="rId10" Type="http://schemas.openxmlformats.org/officeDocument/2006/relationships/hyperlink" Target="mailto:yanchepcatholic@gmail.com" TargetMode="External"/><Relationship Id="rId19" Type="http://schemas.openxmlformats.org/officeDocument/2006/relationships/hyperlink" Target="http://en.wikipedia.org/wiki/Ignatius_of_Antioch" TargetMode="Externa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hyperlink" Target="http://en.wikipedia.org/wiki/Ignatius_of_Antioch" TargetMode="External"/><Relationship Id="rId22" Type="http://schemas.openxmlformats.org/officeDocument/2006/relationships/hyperlink" Target="http://en.wikipedia.org/wiki/Apostolic_Constitution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Words>
  <Characters>208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2</cp:revision>
  <cp:lastPrinted>2014-06-14T00:53:00Z</cp:lastPrinted>
  <dcterms:created xsi:type="dcterms:W3CDTF">2014-06-21T00:24:00Z</dcterms:created>
  <dcterms:modified xsi:type="dcterms:W3CDTF">2014-06-21T00:24:00Z</dcterms:modified>
</cp:coreProperties>
</file>